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78" w:rsidRPr="00EE7D78" w:rsidRDefault="00EE7D78" w:rsidP="00EE7D78">
      <w:pPr>
        <w:spacing w:after="240" w:line="240" w:lineRule="auto"/>
        <w:rPr>
          <w:rFonts w:eastAsia="Times New Roman"/>
          <w:sz w:val="24"/>
          <w:szCs w:val="24"/>
          <w:lang w:eastAsia="uk-UA"/>
        </w:rPr>
      </w:pPr>
      <w:r w:rsidRPr="00EE7D78">
        <w:rPr>
          <w:rFonts w:eastAsia="Times New Roman"/>
          <w:sz w:val="24"/>
          <w:szCs w:val="24"/>
          <w:lang w:eastAsia="uk-UA"/>
        </w:rPr>
        <w:br/>
      </w:r>
      <w:r w:rsidRPr="00EE7D78">
        <w:rPr>
          <w:rFonts w:eastAsia="Times New Roman"/>
          <w:sz w:val="24"/>
          <w:szCs w:val="24"/>
          <w:lang w:eastAsia="uk-UA"/>
        </w:rPr>
        <w:br/>
      </w:r>
      <w:r w:rsidRPr="00EE7D78">
        <w:rPr>
          <w:rFonts w:eastAsia="Times New Roman"/>
          <w:sz w:val="24"/>
          <w:szCs w:val="24"/>
          <w:lang w:eastAsia="uk-UA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6170"/>
      </w:tblGrid>
      <w:tr w:rsidR="00EE7D78" w:rsidRPr="00EE7D78" w:rsidTr="00EE7D7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78" w:rsidRPr="00EE7D78" w:rsidRDefault="00EE7D78" w:rsidP="00EE7D7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EE7D7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Від </w:t>
            </w:r>
            <w:r w:rsidRPr="00EE7D78"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_____</w:t>
            </w:r>
            <w:r w:rsidRPr="00EE7D7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№ </w:t>
            </w:r>
            <w:r w:rsidRPr="00EE7D78"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  <w:lang w:eastAsia="uk-UA"/>
              </w:rPr>
              <w:t>_______</w:t>
            </w:r>
          </w:p>
          <w:p w:rsidR="00EE7D78" w:rsidRPr="00EE7D78" w:rsidRDefault="00EE7D78" w:rsidP="00EE7D78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EE7D7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На № </w:t>
            </w:r>
            <w:r w:rsidRPr="00EE7D78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uk-UA"/>
              </w:rPr>
              <w:t>_______</w:t>
            </w:r>
            <w:r w:rsidRPr="00EE7D7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від  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D78" w:rsidRPr="00EE7D78" w:rsidRDefault="00EE7D78" w:rsidP="00EE7D78">
            <w:pPr>
              <w:spacing w:after="24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EE7D78">
              <w:rPr>
                <w:rFonts w:eastAsia="Times New Roman"/>
                <w:sz w:val="24"/>
                <w:szCs w:val="24"/>
                <w:lang w:eastAsia="uk-UA"/>
              </w:rPr>
              <w:br/>
            </w:r>
            <w:r w:rsidRPr="00EE7D78">
              <w:rPr>
                <w:rFonts w:eastAsia="Times New Roman"/>
                <w:sz w:val="24"/>
                <w:szCs w:val="24"/>
                <w:lang w:eastAsia="uk-UA"/>
              </w:rPr>
              <w:br/>
            </w:r>
          </w:p>
          <w:p w:rsidR="00EE7D78" w:rsidRPr="00EE7D78" w:rsidRDefault="00EE7D78" w:rsidP="00EE7D7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EE7D7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Генеральному директору державного підприємства “ДІЯ”</w:t>
            </w:r>
          </w:p>
          <w:p w:rsidR="00EE7D78" w:rsidRPr="00EE7D78" w:rsidRDefault="00EE7D78" w:rsidP="00EE7D7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EE7D7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Петрущенку</w:t>
            </w:r>
            <w:proofErr w:type="spellEnd"/>
            <w:r w:rsidRPr="00EE7D7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Д.П.</w:t>
            </w:r>
          </w:p>
          <w:p w:rsidR="00EE7D78" w:rsidRPr="00EE7D78" w:rsidRDefault="00EE7D78" w:rsidP="00EE7D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  <w:p w:rsidR="00EE7D78" w:rsidRPr="00EE7D78" w:rsidRDefault="00EE7D78" w:rsidP="00EE7D7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r w:rsidRPr="00EE7D78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03150, м. Київ, вул. Ділова, буд. 24</w:t>
            </w:r>
          </w:p>
          <w:p w:rsidR="00EE7D78" w:rsidRPr="00EE7D78" w:rsidRDefault="00EE7D78" w:rsidP="00EE7D78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EE7D78">
              <w:rPr>
                <w:rFonts w:eastAsia="Times New Roman"/>
                <w:color w:val="1155CC"/>
                <w:sz w:val="24"/>
                <w:szCs w:val="24"/>
                <w:u w:val="single"/>
                <w:lang w:eastAsia="uk-UA"/>
              </w:rPr>
              <w:t>portal</w:t>
            </w:r>
            <w:proofErr w:type="spellEnd"/>
            <w:r w:rsidRPr="00EE7D78">
              <w:rPr>
                <w:rFonts w:eastAsia="Times New Roman"/>
                <w:color w:val="1155CC"/>
                <w:sz w:val="24"/>
                <w:szCs w:val="24"/>
                <w:u w:val="single"/>
                <w:lang w:eastAsia="uk-UA"/>
              </w:rPr>
              <w:t>@</w:t>
            </w:r>
            <w:proofErr w:type="spellStart"/>
            <w:r w:rsidRPr="00EE7D78">
              <w:rPr>
                <w:rFonts w:eastAsia="Times New Roman"/>
                <w:color w:val="1155CC"/>
                <w:sz w:val="24"/>
                <w:szCs w:val="24"/>
                <w:u w:val="single"/>
                <w:lang w:eastAsia="uk-UA"/>
              </w:rPr>
              <w:t>diia.gov.ua</w:t>
            </w:r>
            <w:proofErr w:type="spellEnd"/>
            <w:r w:rsidRPr="00EE7D78">
              <w:rPr>
                <w:rFonts w:eastAsia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</w:tr>
    </w:tbl>
    <w:p w:rsidR="00EE7D78" w:rsidRPr="00EE7D78" w:rsidRDefault="00EE7D78" w:rsidP="00EE7D78">
      <w:pPr>
        <w:spacing w:before="60" w:after="0" w:line="240" w:lineRule="auto"/>
        <w:rPr>
          <w:rFonts w:eastAsia="Times New Roman"/>
          <w:lang w:eastAsia="uk-UA"/>
        </w:rPr>
      </w:pPr>
    </w:p>
    <w:p w:rsidR="00EE7D78" w:rsidRPr="00EE7D78" w:rsidRDefault="00EE7D78" w:rsidP="00EE7D78">
      <w:pPr>
        <w:spacing w:after="240" w:line="240" w:lineRule="auto"/>
        <w:rPr>
          <w:rFonts w:eastAsia="Times New Roman"/>
          <w:lang w:eastAsia="uk-UA"/>
        </w:rPr>
      </w:pPr>
    </w:p>
    <w:p w:rsidR="00EE7D78" w:rsidRPr="00EE7D78" w:rsidRDefault="00EE7D78" w:rsidP="00EE7D78">
      <w:pPr>
        <w:spacing w:after="0" w:line="240" w:lineRule="auto"/>
        <w:ind w:firstLine="600"/>
        <w:jc w:val="both"/>
        <w:rPr>
          <w:rFonts w:eastAsia="Times New Roman"/>
          <w:sz w:val="24"/>
          <w:szCs w:val="24"/>
          <w:lang w:eastAsia="uk-UA"/>
        </w:rPr>
      </w:pPr>
      <w:r w:rsidRPr="00EE7D78">
        <w:rPr>
          <w:rFonts w:eastAsia="Times New Roman"/>
          <w:color w:val="333333"/>
          <w:sz w:val="24"/>
          <w:szCs w:val="24"/>
          <w:lang w:eastAsia="uk-UA"/>
        </w:rPr>
        <w:t>На виконання пункту 8</w:t>
      </w:r>
      <w:r w:rsidRPr="00EE7D78">
        <w:rPr>
          <w:rFonts w:eastAsia="Times New Roman"/>
          <w:b/>
          <w:bCs/>
          <w:color w:val="333333"/>
          <w:sz w:val="3"/>
          <w:szCs w:val="3"/>
          <w:vertAlign w:val="superscript"/>
          <w:lang w:eastAsia="uk-UA"/>
        </w:rPr>
        <w:t>-</w:t>
      </w:r>
      <w:r w:rsidRPr="00EE7D78">
        <w:rPr>
          <w:rFonts w:eastAsia="Times New Roman"/>
          <w:b/>
          <w:bCs/>
          <w:color w:val="333333"/>
          <w:sz w:val="16"/>
          <w:szCs w:val="16"/>
          <w:vertAlign w:val="superscript"/>
          <w:lang w:eastAsia="uk-UA"/>
        </w:rPr>
        <w:t>1</w:t>
      </w:r>
      <w:r w:rsidRPr="00EE7D78">
        <w:rPr>
          <w:rFonts w:eastAsia="Times New Roman"/>
          <w:color w:val="333333"/>
          <w:sz w:val="24"/>
          <w:szCs w:val="24"/>
          <w:lang w:eastAsia="uk-UA"/>
        </w:rPr>
        <w:t xml:space="preserve"> Порядку виконання невідкладних робіт щодо ліквідації наслідків збройної агресії Російської Федерації, пов’язаних із пошкодженням будівель та споруд, затвердженого постановою Кабінету Міністрів України від 19 квітня 2022 р. № 473, просимо надати доступ до функціоналу послуги з формування акта обстеження об’єкта, пошкодженого внаслідок військових дій, спричинених збройною агресією Російської Федерації, в електронній формі за допомогою засобів Єдиного державного </w:t>
      </w:r>
      <w:proofErr w:type="spellStart"/>
      <w:r w:rsidRPr="00EE7D78">
        <w:rPr>
          <w:rFonts w:eastAsia="Times New Roman"/>
          <w:color w:val="333333"/>
          <w:sz w:val="24"/>
          <w:szCs w:val="24"/>
          <w:lang w:eastAsia="uk-UA"/>
        </w:rPr>
        <w:t>вебпорталу</w:t>
      </w:r>
      <w:proofErr w:type="spellEnd"/>
      <w:r w:rsidRPr="00EE7D78">
        <w:rPr>
          <w:rFonts w:eastAsia="Times New Roman"/>
          <w:color w:val="333333"/>
          <w:sz w:val="24"/>
          <w:szCs w:val="24"/>
          <w:lang w:eastAsia="uk-UA"/>
        </w:rPr>
        <w:t xml:space="preserve"> електронних послуг. Заповнена таблиця в форматі </w:t>
      </w:r>
      <w:r w:rsidRPr="00EE7D78">
        <w:rPr>
          <w:rFonts w:eastAsia="Times New Roman"/>
          <w:color w:val="212529"/>
          <w:sz w:val="26"/>
          <w:szCs w:val="26"/>
          <w:lang w:eastAsia="uk-UA"/>
        </w:rPr>
        <w:t>“XLS”</w:t>
      </w:r>
      <w:r w:rsidRPr="00EE7D78">
        <w:rPr>
          <w:rFonts w:eastAsia="Times New Roman"/>
          <w:color w:val="333333"/>
          <w:sz w:val="24"/>
          <w:szCs w:val="24"/>
          <w:lang w:eastAsia="uk-UA"/>
        </w:rPr>
        <w:t xml:space="preserve"> додається.</w:t>
      </w:r>
    </w:p>
    <w:p w:rsidR="00EE7D78" w:rsidRPr="00EE7D78" w:rsidRDefault="00EE7D78" w:rsidP="00EE7D78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</w:p>
    <w:p w:rsidR="00EE7D78" w:rsidRPr="00EE7D78" w:rsidRDefault="00EE7D78" w:rsidP="00EE7D78">
      <w:pPr>
        <w:spacing w:after="0" w:line="240" w:lineRule="auto"/>
        <w:ind w:firstLine="600"/>
        <w:rPr>
          <w:rFonts w:eastAsia="Times New Roman"/>
          <w:sz w:val="24"/>
          <w:szCs w:val="24"/>
          <w:lang w:eastAsia="uk-UA"/>
        </w:rPr>
      </w:pPr>
      <w:r w:rsidRPr="00EE7D78">
        <w:rPr>
          <w:rFonts w:eastAsia="Times New Roman"/>
          <w:color w:val="000000"/>
          <w:sz w:val="24"/>
          <w:szCs w:val="24"/>
          <w:lang w:eastAsia="uk-UA"/>
        </w:rPr>
        <w:t>Додаток: 1 арк.</w:t>
      </w:r>
    </w:p>
    <w:p w:rsidR="00EE7D78" w:rsidRPr="00EE7D78" w:rsidRDefault="00EE7D78" w:rsidP="00EE7D78">
      <w:pPr>
        <w:spacing w:after="240" w:line="240" w:lineRule="auto"/>
        <w:rPr>
          <w:rFonts w:eastAsia="Times New Roman"/>
          <w:sz w:val="24"/>
          <w:szCs w:val="24"/>
          <w:lang w:eastAsia="uk-UA"/>
        </w:rPr>
      </w:pPr>
    </w:p>
    <w:p w:rsidR="00EE7D78" w:rsidRPr="00EE7D78" w:rsidRDefault="00EE7D78" w:rsidP="00EE7D78">
      <w:pPr>
        <w:spacing w:after="0" w:line="240" w:lineRule="auto"/>
        <w:jc w:val="both"/>
        <w:rPr>
          <w:rFonts w:eastAsia="Times New Roman"/>
          <w:sz w:val="24"/>
          <w:szCs w:val="24"/>
          <w:lang w:eastAsia="uk-UA"/>
        </w:rPr>
      </w:pPr>
      <w:r w:rsidRPr="00EE7D78">
        <w:rPr>
          <w:rFonts w:eastAsia="Times New Roman"/>
          <w:color w:val="000000"/>
          <w:sz w:val="24"/>
          <w:szCs w:val="24"/>
          <w:lang w:eastAsia="uk-UA"/>
        </w:rPr>
        <w:t>Посада</w:t>
      </w:r>
      <w:r w:rsidRPr="00EE7D78">
        <w:rPr>
          <w:rFonts w:eastAsia="Times New Roman"/>
          <w:color w:val="000000"/>
          <w:sz w:val="24"/>
          <w:szCs w:val="24"/>
          <w:lang w:eastAsia="uk-UA"/>
        </w:rPr>
        <w:tab/>
      </w:r>
      <w:r w:rsidRPr="00EE7D78">
        <w:rPr>
          <w:rFonts w:eastAsia="Times New Roman"/>
          <w:color w:val="000000"/>
          <w:sz w:val="24"/>
          <w:szCs w:val="24"/>
          <w:lang w:eastAsia="uk-UA"/>
        </w:rPr>
        <w:tab/>
        <w:t>ПІБ</w:t>
      </w:r>
    </w:p>
    <w:p w:rsidR="002317DC" w:rsidRDefault="00440E6C"/>
    <w:sectPr w:rsidR="002317DC" w:rsidSect="00A94A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E7D78"/>
    <w:rsid w:val="000177A3"/>
    <w:rsid w:val="0003034A"/>
    <w:rsid w:val="00265FDC"/>
    <w:rsid w:val="002B33AE"/>
    <w:rsid w:val="003965BD"/>
    <w:rsid w:val="003B3BAB"/>
    <w:rsid w:val="00440E6C"/>
    <w:rsid w:val="00601C31"/>
    <w:rsid w:val="006A19A5"/>
    <w:rsid w:val="00743C38"/>
    <w:rsid w:val="00A219FB"/>
    <w:rsid w:val="00A94A60"/>
    <w:rsid w:val="00B16E20"/>
    <w:rsid w:val="00B65BD6"/>
    <w:rsid w:val="00EE7D78"/>
    <w:rsid w:val="00FC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D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EE7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13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284</Characters>
  <Application>Microsoft Office Word</Application>
  <DocSecurity>0</DocSecurity>
  <Lines>2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mytropantk</dc:creator>
  <cp:lastModifiedBy>mytropantk</cp:lastModifiedBy>
  <cp:revision>2</cp:revision>
  <dcterms:created xsi:type="dcterms:W3CDTF">2022-08-01T14:00:00Z</dcterms:created>
  <dcterms:modified xsi:type="dcterms:W3CDTF">2022-08-01T14:00:00Z</dcterms:modified>
</cp:coreProperties>
</file>