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8C" w:rsidRPr="00FF7AD5" w:rsidRDefault="00565B32" w:rsidP="0006216A">
      <w:pPr>
        <w:ind w:left="-1418"/>
      </w:pPr>
      <w:r w:rsidRPr="00FF7AD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85.15pt;margin-top:-35.4pt;width:597.05pt;height:265.4pt;z-index:-251657216">
            <v:imagedata r:id="rId6" o:title="Соцзахист"/>
          </v:shape>
        </w:pict>
      </w:r>
    </w:p>
    <w:p w:rsidR="0057038C" w:rsidRPr="00FF7AD5" w:rsidRDefault="0057038C" w:rsidP="0006216A">
      <w:pPr>
        <w:ind w:left="-1418"/>
      </w:pPr>
    </w:p>
    <w:p w:rsidR="0057038C" w:rsidRPr="00FF7AD5" w:rsidRDefault="0057038C" w:rsidP="0006216A">
      <w:pPr>
        <w:ind w:left="-1418"/>
      </w:pPr>
    </w:p>
    <w:p w:rsidR="0057038C" w:rsidRPr="00FF7AD5" w:rsidRDefault="0057038C" w:rsidP="0006216A">
      <w:pPr>
        <w:ind w:left="-1418"/>
      </w:pPr>
    </w:p>
    <w:p w:rsidR="0057038C" w:rsidRPr="00FF7AD5" w:rsidRDefault="0057038C" w:rsidP="0006216A">
      <w:pPr>
        <w:ind w:left="-1418"/>
      </w:pPr>
    </w:p>
    <w:p w:rsidR="00C02A23" w:rsidRPr="00FF7AD5" w:rsidRDefault="00720C55" w:rsidP="0006216A">
      <w:pPr>
        <w:ind w:left="-1418"/>
      </w:pPr>
    </w:p>
    <w:p w:rsidR="0006216A" w:rsidRPr="00FF7AD5" w:rsidRDefault="00087A25" w:rsidP="0006216A">
      <w:pPr>
        <w:ind w:left="-1418"/>
      </w:pPr>
      <w:r w:rsidRPr="00FF7AD5">
        <w:t xml:space="preserve"> </w:t>
      </w:r>
    </w:p>
    <w:p w:rsidR="0057038C" w:rsidRPr="00FF7AD5" w:rsidRDefault="0057038C" w:rsidP="0006216A">
      <w:pPr>
        <w:ind w:left="-1418"/>
      </w:pPr>
    </w:p>
    <w:p w:rsidR="0057038C" w:rsidRPr="00FF7AD5" w:rsidRDefault="00565B32" w:rsidP="0006216A">
      <w:pPr>
        <w:ind w:left="-1418"/>
      </w:pPr>
      <w:r w:rsidRPr="00FF7AD5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2.65pt;margin-top:12.25pt;width:185.9pt;height:29.3pt;z-index:251656192;visibility:visible;mso-width-percent:400;mso-wrap-distance-top:3.6pt;mso-wrap-distance-bottom:3.6pt;mso-position-horizontal-relative:page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" strokecolor="white [3212]">
            <v:textbox>
              <w:txbxContent>
                <w:p w:rsidR="0006216A" w:rsidRPr="00877FDB" w:rsidRDefault="00135956" w:rsidP="0006216A">
                  <w:pPr>
                    <w:jc w:val="right"/>
                    <w:rPr>
                      <w:rFonts w:ascii="Arial" w:hAnsi="Arial" w:cs="Arial"/>
                      <w:b/>
                      <w:color w:val="EE4040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color w:val="EE4040"/>
                      <w:sz w:val="32"/>
                    </w:rPr>
                    <w:t>Листопад</w:t>
                  </w:r>
                  <w:r w:rsidR="00DB7A40" w:rsidRPr="00877FDB">
                    <w:rPr>
                      <w:rFonts w:ascii="Arial" w:hAnsi="Arial" w:cs="Arial"/>
                      <w:b/>
                      <w:color w:val="EE4040"/>
                      <w:sz w:val="32"/>
                      <w:lang w:val="ru-RU"/>
                    </w:rPr>
                    <w:t xml:space="preserve"> 201</w:t>
                  </w:r>
                  <w:r>
                    <w:rPr>
                      <w:rFonts w:ascii="Arial" w:hAnsi="Arial" w:cs="Arial"/>
                      <w:b/>
                      <w:color w:val="EE4040"/>
                      <w:sz w:val="32"/>
                      <w:lang w:val="ru-RU"/>
                    </w:rPr>
                    <w:t>6</w:t>
                  </w:r>
                </w:p>
              </w:txbxContent>
            </v:textbox>
            <w10:wrap anchorx="page"/>
          </v:shape>
        </w:pict>
      </w:r>
    </w:p>
    <w:p w:rsidR="0057038C" w:rsidRPr="00FF7AD5" w:rsidRDefault="0057038C" w:rsidP="0006216A">
      <w:pPr>
        <w:ind w:left="-1418"/>
      </w:pPr>
      <w:r w:rsidRPr="00FF7AD5">
        <w:rPr>
          <w:noProof/>
          <w:lang w:eastAsia="uk-UA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-716915</wp:posOffset>
            </wp:positionH>
            <wp:positionV relativeFrom="paragraph">
              <wp:posOffset>346548</wp:posOffset>
            </wp:positionV>
            <wp:extent cx="991870" cy="327660"/>
            <wp:effectExtent l="19050" t="0" r="0" b="0"/>
            <wp:wrapNone/>
            <wp:docPr id="2" name="Рисунок 2" descr="C:\Users\o_paziak\AppData\Local\Microsoft\Windows\INetCache\Content.Word\Квадра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o_paziak\AppData\Local\Microsoft\Windows\INetCache\Content.Word\Квадрат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038C" w:rsidRPr="00FF7AD5" w:rsidRDefault="00565B32" w:rsidP="005E18DB">
      <w:pPr>
        <w:pStyle w:val="BasicParagraph"/>
        <w:ind w:left="-851"/>
        <w:jc w:val="both"/>
        <w:rPr>
          <w:rFonts w:ascii="Arial" w:hAnsi="Arial" w:cs="Arial"/>
          <w:b/>
          <w:bCs/>
          <w:color w:val="4A6489"/>
          <w:sz w:val="22"/>
          <w:szCs w:val="22"/>
          <w:lang w:val="uk-UA"/>
        </w:rPr>
      </w:pPr>
      <w:r w:rsidRPr="00FF7AD5">
        <w:rPr>
          <w:noProof/>
          <w:lang w:val="uk-UA" w:eastAsia="uk-UA"/>
        </w:rPr>
        <w:pict>
          <v:shape id="_x0000_s1027" type="#_x0000_t202" style="position:absolute;left:0;text-align:left;margin-left:111.95pt;margin-top:5.25pt;width:185.9pt;height:23.7pt;z-index:251657216;visibility:visible;mso-width-percent:400;mso-wrap-distance-top:3.6pt;mso-wrap-distance-bottom:3.6pt;mso-position-horizontal-relative:page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" strokecolor="white [3212]">
            <v:textbox style="mso-next-textbox:#_x0000_s1027">
              <w:txbxContent>
                <w:p w:rsidR="00F30BB8" w:rsidRPr="00F30BB8" w:rsidRDefault="00F30BB8" w:rsidP="00F30BB8">
                  <w:pPr>
                    <w:rPr>
                      <w:rFonts w:ascii="Arial" w:hAnsi="Arial" w:cs="Arial"/>
                      <w:b/>
                      <w:color w:val="4A6489"/>
                      <w:sz w:val="32"/>
                    </w:rPr>
                  </w:pPr>
                  <w:r w:rsidRPr="00F30BB8">
                    <w:rPr>
                      <w:rFonts w:ascii="Arial" w:hAnsi="Arial" w:cs="Arial"/>
                      <w:b/>
                      <w:color w:val="4A6489"/>
                      <w:sz w:val="32"/>
                    </w:rPr>
                    <w:t>Новини</w:t>
                  </w:r>
                </w:p>
              </w:txbxContent>
            </v:textbox>
            <w10:wrap anchorx="page"/>
          </v:shape>
        </w:pict>
      </w:r>
    </w:p>
    <w:p w:rsidR="0057038C" w:rsidRPr="00FF7AD5" w:rsidRDefault="0057038C" w:rsidP="005E18DB">
      <w:pPr>
        <w:pStyle w:val="BasicParagraph"/>
        <w:ind w:left="-851"/>
        <w:jc w:val="both"/>
        <w:rPr>
          <w:rFonts w:ascii="Arial" w:hAnsi="Arial" w:cs="Arial"/>
          <w:b/>
          <w:bCs/>
          <w:color w:val="4A6489"/>
          <w:sz w:val="22"/>
          <w:szCs w:val="22"/>
          <w:lang w:val="uk-UA"/>
        </w:rPr>
      </w:pPr>
    </w:p>
    <w:p w:rsidR="0057038C" w:rsidRPr="00FF7AD5" w:rsidRDefault="0057038C" w:rsidP="005E18DB">
      <w:pPr>
        <w:pStyle w:val="BasicParagraph"/>
        <w:ind w:left="-851"/>
        <w:jc w:val="both"/>
        <w:rPr>
          <w:rFonts w:ascii="Arial" w:hAnsi="Arial" w:cs="Arial"/>
          <w:b/>
          <w:bCs/>
          <w:color w:val="4A6489"/>
          <w:sz w:val="22"/>
          <w:szCs w:val="22"/>
          <w:lang w:val="uk-UA"/>
        </w:rPr>
      </w:pPr>
    </w:p>
    <w:p w:rsidR="0057038C" w:rsidRPr="00FF7AD5" w:rsidRDefault="00FF7AD5" w:rsidP="005E18DB">
      <w:pPr>
        <w:pStyle w:val="BasicParagraph"/>
        <w:ind w:left="-851"/>
        <w:jc w:val="both"/>
        <w:rPr>
          <w:rFonts w:ascii="Arial" w:hAnsi="Arial" w:cs="Arial"/>
          <w:b/>
          <w:bCs/>
          <w:color w:val="4A6489"/>
          <w:sz w:val="22"/>
          <w:szCs w:val="22"/>
          <w:lang w:val="uk-UA"/>
        </w:rPr>
      </w:pPr>
      <w:r w:rsidRPr="00FF7AD5">
        <w:rPr>
          <w:rFonts w:ascii="Arial" w:hAnsi="Arial" w:cs="Arial"/>
          <w:b/>
          <w:bCs/>
          <w:noProof/>
          <w:color w:val="4A6489"/>
          <w:sz w:val="22"/>
          <w:szCs w:val="22"/>
          <w:lang w:val="uk-UA" w:eastAsia="uk-U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180975</wp:posOffset>
            </wp:positionV>
            <wp:extent cx="1475740" cy="962660"/>
            <wp:effectExtent l="19050" t="19050" r="10160" b="27940"/>
            <wp:wrapSquare wrapText="bothSides"/>
            <wp:docPr id="16" name="Рисунок 16" descr="Результат пошуку зображень за запитом &quot;зустріч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езультат пошуку зображень за запитом &quot;зустріч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9626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4A6489"/>
                      </a:solidFill>
                    </a:ln>
                  </pic:spPr>
                </pic:pic>
              </a:graphicData>
            </a:graphic>
          </wp:anchor>
        </w:drawing>
      </w:r>
    </w:p>
    <w:p w:rsidR="00F30BB8" w:rsidRPr="00FF7AD5" w:rsidRDefault="00FF7AD5" w:rsidP="005E18DB">
      <w:pPr>
        <w:pStyle w:val="BasicParagraph"/>
        <w:ind w:left="-851"/>
        <w:jc w:val="both"/>
        <w:rPr>
          <w:rFonts w:ascii="Arial" w:hAnsi="Arial" w:cs="Arial"/>
          <w:b/>
          <w:bCs/>
          <w:color w:val="4A6489"/>
          <w:sz w:val="22"/>
          <w:szCs w:val="22"/>
          <w:lang w:val="uk-UA"/>
        </w:rPr>
      </w:pPr>
      <w:r w:rsidRPr="00FF7AD5">
        <w:rPr>
          <w:rFonts w:ascii="Arial" w:hAnsi="Arial" w:cs="Arial"/>
          <w:b/>
          <w:bCs/>
          <w:color w:val="4A6489"/>
          <w:sz w:val="22"/>
          <w:szCs w:val="22"/>
          <w:lang w:val="uk-UA"/>
        </w:rPr>
        <w:t>Україна долучилась до Європейського кодексу соціального забезпечення</w:t>
      </w:r>
    </w:p>
    <w:p w:rsidR="00FF7AD5" w:rsidRPr="00FF7AD5" w:rsidRDefault="00FF7AD5" w:rsidP="00FF7AD5">
      <w:pPr>
        <w:spacing w:after="0"/>
        <w:ind w:left="-851"/>
        <w:jc w:val="both"/>
        <w:rPr>
          <w:rFonts w:ascii="Arial" w:hAnsi="Arial" w:cs="Arial"/>
          <w:color w:val="000000"/>
          <w:sz w:val="24"/>
          <w:szCs w:val="24"/>
        </w:rPr>
      </w:pPr>
      <w:r w:rsidRPr="00FF7AD5">
        <w:rPr>
          <w:rFonts w:ascii="Arial" w:hAnsi="Arial" w:cs="Arial"/>
          <w:color w:val="000000"/>
          <w:sz w:val="24"/>
          <w:szCs w:val="24"/>
        </w:rPr>
        <w:t>За словами віце-прем'єр-міністра, уряд України продовжить адаптацію національного законодавства до європейських стандартів.</w:t>
      </w:r>
    </w:p>
    <w:p w:rsidR="00FF7AD5" w:rsidRPr="00FF7AD5" w:rsidRDefault="00FF7AD5" w:rsidP="00FF7AD5">
      <w:pPr>
        <w:spacing w:after="0"/>
        <w:ind w:left="-851"/>
        <w:jc w:val="both"/>
        <w:rPr>
          <w:rFonts w:ascii="Arial" w:hAnsi="Arial" w:cs="Arial"/>
          <w:color w:val="000000"/>
          <w:sz w:val="24"/>
          <w:szCs w:val="24"/>
        </w:rPr>
      </w:pPr>
    </w:p>
    <w:p w:rsidR="00FF7AD5" w:rsidRPr="00FF7AD5" w:rsidRDefault="00FF7AD5" w:rsidP="00FF7AD5">
      <w:pPr>
        <w:spacing w:after="0"/>
        <w:ind w:left="-851"/>
        <w:jc w:val="both"/>
        <w:rPr>
          <w:rFonts w:ascii="Arial" w:hAnsi="Arial" w:cs="Arial"/>
          <w:color w:val="000000"/>
          <w:sz w:val="24"/>
          <w:szCs w:val="24"/>
        </w:rPr>
      </w:pPr>
      <w:r w:rsidRPr="00FF7AD5">
        <w:rPr>
          <w:rFonts w:ascii="Arial" w:hAnsi="Arial" w:cs="Arial"/>
          <w:color w:val="000000"/>
          <w:sz w:val="24"/>
          <w:szCs w:val="24"/>
        </w:rPr>
        <w:t xml:space="preserve">У Страсбурзі від імені України віце-прем'єр-міністр України Павло </w:t>
      </w:r>
      <w:proofErr w:type="spellStart"/>
      <w:r w:rsidRPr="00FF7AD5">
        <w:rPr>
          <w:rFonts w:ascii="Arial" w:hAnsi="Arial" w:cs="Arial"/>
          <w:color w:val="000000"/>
          <w:sz w:val="24"/>
          <w:szCs w:val="24"/>
        </w:rPr>
        <w:t>Розенко</w:t>
      </w:r>
      <w:proofErr w:type="spellEnd"/>
      <w:r w:rsidRPr="00FF7AD5">
        <w:rPr>
          <w:rFonts w:ascii="Arial" w:hAnsi="Arial" w:cs="Arial"/>
          <w:color w:val="000000"/>
          <w:sz w:val="24"/>
          <w:szCs w:val="24"/>
        </w:rPr>
        <w:t xml:space="preserve"> підписав Європейський кодекс соціального забезпечення. Про це повідомляє Урядовий портал.</w:t>
      </w:r>
    </w:p>
    <w:p w:rsidR="00FF7AD5" w:rsidRPr="00FF7AD5" w:rsidRDefault="00FF7AD5" w:rsidP="00FF7AD5">
      <w:pPr>
        <w:spacing w:after="0"/>
        <w:ind w:left="-851"/>
        <w:jc w:val="both"/>
        <w:rPr>
          <w:rFonts w:ascii="Arial" w:hAnsi="Arial" w:cs="Arial"/>
          <w:color w:val="000000"/>
          <w:sz w:val="24"/>
          <w:szCs w:val="24"/>
        </w:rPr>
      </w:pPr>
    </w:p>
    <w:p w:rsidR="00FF7AD5" w:rsidRPr="00FF7AD5" w:rsidRDefault="00FF7AD5" w:rsidP="00FF7AD5">
      <w:pPr>
        <w:spacing w:after="0"/>
        <w:ind w:left="-851"/>
        <w:jc w:val="both"/>
        <w:rPr>
          <w:rFonts w:ascii="Arial" w:hAnsi="Arial" w:cs="Arial"/>
          <w:color w:val="000000"/>
          <w:sz w:val="24"/>
          <w:szCs w:val="24"/>
        </w:rPr>
      </w:pPr>
      <w:r w:rsidRPr="00FF7AD5">
        <w:rPr>
          <w:rFonts w:ascii="Arial" w:hAnsi="Arial" w:cs="Arial"/>
          <w:color w:val="000000"/>
          <w:sz w:val="24"/>
          <w:szCs w:val="24"/>
        </w:rPr>
        <w:t xml:space="preserve">«Сьогодні у стінах Ради Європи відбулася знаменна подія для нашої держави - підписання Європейського кодексу соціального забезпечення, який є орієнтиром європейської моделі соціального забезпечення, заснованої на соціальній справедливості. Підписавши цей Кодекс, Україна зробила надзвичайно важливий крок, за яким нас чекає кропітка робота на шляху до його ратифікації, а у подальшому і приєднання України у повному обсязі до статті 12 Європейської соціальної хартії (переглянутої)», - наголосив </w:t>
      </w:r>
      <w:proofErr w:type="spellStart"/>
      <w:r w:rsidRPr="00FF7AD5">
        <w:rPr>
          <w:rFonts w:ascii="Arial" w:hAnsi="Arial" w:cs="Arial"/>
          <w:color w:val="000000"/>
          <w:sz w:val="24"/>
          <w:szCs w:val="24"/>
        </w:rPr>
        <w:t>Розенко</w:t>
      </w:r>
      <w:proofErr w:type="spellEnd"/>
      <w:r w:rsidRPr="00FF7AD5">
        <w:rPr>
          <w:rFonts w:ascii="Arial" w:hAnsi="Arial" w:cs="Arial"/>
          <w:color w:val="000000"/>
          <w:sz w:val="24"/>
          <w:szCs w:val="24"/>
        </w:rPr>
        <w:t>.</w:t>
      </w:r>
    </w:p>
    <w:p w:rsidR="00FF7AD5" w:rsidRPr="00FF7AD5" w:rsidRDefault="00FF7AD5" w:rsidP="00FF7AD5">
      <w:pPr>
        <w:spacing w:after="0"/>
        <w:ind w:left="-851"/>
        <w:jc w:val="both"/>
        <w:rPr>
          <w:rFonts w:ascii="Arial" w:hAnsi="Arial" w:cs="Arial"/>
          <w:color w:val="000000"/>
          <w:sz w:val="24"/>
          <w:szCs w:val="24"/>
        </w:rPr>
      </w:pPr>
    </w:p>
    <w:p w:rsidR="00FF7AD5" w:rsidRPr="00FF7AD5" w:rsidRDefault="00FF7AD5" w:rsidP="00FF7AD5">
      <w:pPr>
        <w:spacing w:after="0"/>
        <w:ind w:left="-851"/>
        <w:jc w:val="both"/>
        <w:rPr>
          <w:rFonts w:ascii="Arial" w:hAnsi="Arial" w:cs="Arial"/>
          <w:color w:val="000000"/>
          <w:sz w:val="24"/>
          <w:szCs w:val="24"/>
        </w:rPr>
      </w:pPr>
      <w:r w:rsidRPr="00FF7AD5">
        <w:rPr>
          <w:rFonts w:ascii="Arial" w:hAnsi="Arial" w:cs="Arial"/>
          <w:color w:val="000000"/>
          <w:sz w:val="24"/>
          <w:szCs w:val="24"/>
        </w:rPr>
        <w:t>Він зазначив, що український уряд і надалі спрямовуватиме свої зусилля на повну адаптацію національного законодавства до європейських стандартів, визначених багатосторонніми міжнародними інструментами Ради Європи у соціальній сфері, якими є Європейська соціальна хартія (переглянута) та Європейський кодекс соціального забезпечення.</w:t>
      </w:r>
    </w:p>
    <w:p w:rsidR="00FF7AD5" w:rsidRPr="00FF7AD5" w:rsidRDefault="00FF7AD5" w:rsidP="00FF7AD5">
      <w:pPr>
        <w:spacing w:after="0"/>
        <w:ind w:left="-851"/>
        <w:jc w:val="both"/>
        <w:rPr>
          <w:rFonts w:ascii="Arial" w:hAnsi="Arial" w:cs="Arial"/>
          <w:color w:val="000000"/>
          <w:sz w:val="24"/>
          <w:szCs w:val="24"/>
        </w:rPr>
      </w:pPr>
    </w:p>
    <w:p w:rsidR="00814EAB" w:rsidRPr="00FF7AD5" w:rsidRDefault="00FF7AD5" w:rsidP="00FF7AD5">
      <w:pPr>
        <w:spacing w:after="0"/>
        <w:ind w:left="-851"/>
        <w:jc w:val="both"/>
        <w:rPr>
          <w:rFonts w:ascii="Arial" w:hAnsi="Arial" w:cs="Arial"/>
        </w:rPr>
      </w:pPr>
      <w:r w:rsidRPr="00FF7AD5">
        <w:rPr>
          <w:rFonts w:ascii="Arial" w:hAnsi="Arial" w:cs="Arial"/>
          <w:color w:val="000000"/>
          <w:sz w:val="24"/>
          <w:szCs w:val="24"/>
        </w:rPr>
        <w:t xml:space="preserve">«Україна як член Ради Європи підтвердила свою рішучість дотримуватися своїх зобов'язань, взятих при вступі до цієї організації, а саме принципів демократії, верховенства права та захисту прав людини», - підкреслив </w:t>
      </w:r>
      <w:proofErr w:type="spellStart"/>
      <w:r w:rsidRPr="00FF7AD5">
        <w:rPr>
          <w:rFonts w:ascii="Arial" w:hAnsi="Arial" w:cs="Arial"/>
          <w:color w:val="000000"/>
          <w:sz w:val="24"/>
          <w:szCs w:val="24"/>
        </w:rPr>
        <w:t>Розенко</w:t>
      </w:r>
      <w:proofErr w:type="spellEnd"/>
      <w:r w:rsidRPr="00FF7AD5">
        <w:rPr>
          <w:rFonts w:ascii="Arial" w:hAnsi="Arial" w:cs="Arial"/>
          <w:color w:val="000000"/>
          <w:sz w:val="24"/>
          <w:szCs w:val="24"/>
        </w:rPr>
        <w:t>.</w:t>
      </w:r>
      <w:r w:rsidR="00814EAB" w:rsidRPr="00FF7AD5">
        <w:rPr>
          <w:rFonts w:ascii="Arial" w:hAnsi="Arial" w:cs="Arial"/>
        </w:rPr>
        <w:t>.</w:t>
      </w:r>
    </w:p>
    <w:p w:rsidR="00814EAB" w:rsidRDefault="00814EAB" w:rsidP="005E18DB">
      <w:pPr>
        <w:spacing w:after="0"/>
        <w:ind w:left="-851"/>
        <w:rPr>
          <w:rFonts w:ascii="Arial" w:hAnsi="Arial" w:cs="Arial"/>
        </w:rPr>
      </w:pPr>
    </w:p>
    <w:p w:rsidR="00FF7AD5" w:rsidRPr="00FF7AD5" w:rsidRDefault="00FF7AD5" w:rsidP="005E18DB">
      <w:pPr>
        <w:spacing w:after="0"/>
        <w:ind w:left="-851"/>
        <w:rPr>
          <w:rFonts w:ascii="Arial" w:hAnsi="Arial" w:cs="Arial"/>
        </w:rPr>
      </w:pPr>
      <w:r w:rsidRPr="00FF7AD5">
        <w:rPr>
          <w:rFonts w:ascii="Arial" w:hAnsi="Arial" w:cs="Arial"/>
        </w:rPr>
        <w:t xml:space="preserve">(За інформацією часопису "Український тиждень"// Електронний доступ : </w:t>
      </w:r>
      <w:hyperlink r:id="rId9" w:history="1">
        <w:r w:rsidRPr="009E1699">
          <w:rPr>
            <w:rStyle w:val="a7"/>
            <w:rFonts w:ascii="Arial" w:hAnsi="Arial" w:cs="Arial"/>
          </w:rPr>
          <w:t>http://www.auc.org.ua/novyna/ukrayina-doluchylas-do-yevropeyskogo-kodeksu-socialnogo-zabezpechennya</w:t>
        </w:r>
      </w:hyperlink>
      <w:r w:rsidRPr="00FF7AD5">
        <w:rPr>
          <w:rFonts w:ascii="Arial" w:hAnsi="Arial" w:cs="Arial"/>
        </w:rPr>
        <w:t>)</w:t>
      </w:r>
    </w:p>
    <w:p w:rsidR="00BC6BBB" w:rsidRPr="00FF7AD5" w:rsidRDefault="00BC6BBB" w:rsidP="005E18DB">
      <w:pPr>
        <w:spacing w:after="0"/>
        <w:ind w:left="-851"/>
        <w:rPr>
          <w:rFonts w:ascii="Arial" w:hAnsi="Arial" w:cs="Arial"/>
        </w:rPr>
      </w:pPr>
    </w:p>
    <w:p w:rsidR="00BC6BBB" w:rsidRPr="00FF7AD5" w:rsidRDefault="00BC6BBB" w:rsidP="005E18DB">
      <w:pPr>
        <w:spacing w:after="0"/>
        <w:ind w:left="-851"/>
        <w:rPr>
          <w:rFonts w:ascii="Arial" w:hAnsi="Arial" w:cs="Arial"/>
          <w:color w:val="4A6489"/>
        </w:rPr>
      </w:pPr>
    </w:p>
    <w:p w:rsidR="00BC6BBB" w:rsidRPr="00FF7AD5" w:rsidRDefault="00135956" w:rsidP="00BC6BBB">
      <w:pPr>
        <w:ind w:left="-851"/>
        <w:rPr>
          <w:rFonts w:ascii="Arial" w:hAnsi="Arial" w:cs="Arial"/>
          <w:b/>
          <w:color w:val="4A6489"/>
          <w:sz w:val="28"/>
        </w:rPr>
      </w:pPr>
      <w:r>
        <w:rPr>
          <w:rFonts w:ascii="Arial" w:hAnsi="Arial" w:cs="Arial"/>
          <w:b/>
          <w:noProof/>
          <w:color w:val="4A6489"/>
          <w:sz w:val="28"/>
          <w:lang w:eastAsia="uk-U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-1905</wp:posOffset>
            </wp:positionV>
            <wp:extent cx="2142490" cy="1264920"/>
            <wp:effectExtent l="19050" t="0" r="0" b="0"/>
            <wp:wrapTight wrapText="bothSides">
              <wp:wrapPolygon edited="0">
                <wp:start x="-192" y="0"/>
                <wp:lineTo x="-192" y="21145"/>
                <wp:lineTo x="21510" y="21145"/>
                <wp:lineTo x="21510" y="0"/>
                <wp:lineTo x="-192" y="0"/>
              </wp:wrapPolygon>
            </wp:wrapTight>
            <wp:docPr id="3" name="Рисунок 1" descr="http://taxlink.ua/upload/news/news_20160930_154652_147525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xlink.ua/upload/news/news_20160930_154652_14752504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DBF" w:rsidRPr="00542DBF">
        <w:rPr>
          <w:rFonts w:ascii="Arial" w:hAnsi="Arial" w:cs="Arial"/>
          <w:b/>
          <w:color w:val="4A6489"/>
          <w:sz w:val="28"/>
        </w:rPr>
        <w:t>Середня тривалість життя мешканців країн ЄС вперше перевищила 80 років</w:t>
      </w:r>
    </w:p>
    <w:p w:rsidR="0057038C" w:rsidRPr="00FF7AD5" w:rsidRDefault="0057038C" w:rsidP="00BC6BBB">
      <w:pPr>
        <w:spacing w:after="0"/>
        <w:ind w:left="-851"/>
        <w:rPr>
          <w:rFonts w:ascii="Arial" w:hAnsi="Arial" w:cs="Arial"/>
        </w:rPr>
      </w:pPr>
    </w:p>
    <w:p w:rsidR="00542DBF" w:rsidRPr="00542DBF" w:rsidRDefault="00542DBF" w:rsidP="00135956">
      <w:pPr>
        <w:spacing w:after="0"/>
        <w:ind w:left="-851"/>
        <w:jc w:val="both"/>
        <w:rPr>
          <w:rFonts w:ascii="Arial" w:hAnsi="Arial" w:cs="Arial"/>
        </w:rPr>
      </w:pPr>
      <w:r w:rsidRPr="00542DBF">
        <w:rPr>
          <w:rFonts w:ascii="Arial" w:hAnsi="Arial" w:cs="Arial"/>
        </w:rPr>
        <w:t>Середня тривалість життя людей у країнах Євросоюзу вперше перевищила 80 років.</w:t>
      </w:r>
    </w:p>
    <w:p w:rsidR="00542DBF" w:rsidRPr="00542DBF" w:rsidRDefault="00542DBF" w:rsidP="00135956">
      <w:pPr>
        <w:spacing w:after="0"/>
        <w:ind w:left="-851"/>
        <w:jc w:val="both"/>
        <w:rPr>
          <w:rFonts w:ascii="Arial" w:hAnsi="Arial" w:cs="Arial"/>
        </w:rPr>
      </w:pPr>
      <w:r w:rsidRPr="00542DBF">
        <w:rPr>
          <w:rFonts w:ascii="Arial" w:hAnsi="Arial" w:cs="Arial"/>
        </w:rPr>
        <w:t xml:space="preserve">Про це йдеться у спільній доповіді </w:t>
      </w:r>
      <w:proofErr w:type="spellStart"/>
      <w:r w:rsidRPr="00542DBF">
        <w:rPr>
          <w:rFonts w:ascii="Arial" w:hAnsi="Arial" w:cs="Arial"/>
        </w:rPr>
        <w:t>Єврокомісії</w:t>
      </w:r>
      <w:proofErr w:type="spellEnd"/>
      <w:r w:rsidRPr="00542DBF">
        <w:rPr>
          <w:rFonts w:ascii="Arial" w:hAnsi="Arial" w:cs="Arial"/>
        </w:rPr>
        <w:t xml:space="preserve"> та Організації економічного співробітництва та розвитку.</w:t>
      </w:r>
    </w:p>
    <w:p w:rsidR="00542DBF" w:rsidRPr="00542DBF" w:rsidRDefault="00542DBF" w:rsidP="00135956">
      <w:pPr>
        <w:spacing w:after="0"/>
        <w:ind w:left="-851"/>
        <w:jc w:val="both"/>
        <w:rPr>
          <w:rFonts w:ascii="Arial" w:hAnsi="Arial" w:cs="Arial"/>
        </w:rPr>
      </w:pPr>
      <w:r w:rsidRPr="00542DBF">
        <w:rPr>
          <w:rFonts w:ascii="Arial" w:hAnsi="Arial" w:cs="Arial"/>
        </w:rPr>
        <w:t>У дослідженні йдеться, що середня тривалість життя мешканців країн ЄС зросла з 74,2 років у 1990 році до 80,9 років у 2014 році.</w:t>
      </w:r>
    </w:p>
    <w:p w:rsidR="00542DBF" w:rsidRPr="00542DBF" w:rsidRDefault="00542DBF" w:rsidP="00135956">
      <w:pPr>
        <w:spacing w:after="0"/>
        <w:ind w:left="-851"/>
        <w:jc w:val="both"/>
        <w:rPr>
          <w:rFonts w:ascii="Arial" w:hAnsi="Arial" w:cs="Arial"/>
        </w:rPr>
      </w:pPr>
      <w:r w:rsidRPr="00542DBF">
        <w:rPr>
          <w:rFonts w:ascii="Arial" w:hAnsi="Arial" w:cs="Arial"/>
        </w:rPr>
        <w:t>У документі також відзначається, що у країнах Західної Європи люди в середньому живуть довше, ніж мешканці Центральної та Східної Європи</w:t>
      </w:r>
    </w:p>
    <w:p w:rsidR="00542DBF" w:rsidRPr="00542DBF" w:rsidRDefault="00542DBF" w:rsidP="00135956">
      <w:pPr>
        <w:spacing w:after="0"/>
        <w:ind w:left="-851"/>
        <w:jc w:val="both"/>
        <w:rPr>
          <w:rFonts w:ascii="Arial" w:hAnsi="Arial" w:cs="Arial"/>
        </w:rPr>
      </w:pPr>
      <w:r w:rsidRPr="00542DBF">
        <w:rPr>
          <w:rFonts w:ascii="Arial" w:hAnsi="Arial" w:cs="Arial"/>
        </w:rPr>
        <w:t xml:space="preserve">Тим не менш, рекордно висока тривалість життя не завжди означає роки здорового життя. Близько 50 </w:t>
      </w:r>
      <w:proofErr w:type="spellStart"/>
      <w:r w:rsidRPr="00542DBF">
        <w:rPr>
          <w:rFonts w:ascii="Arial" w:hAnsi="Arial" w:cs="Arial"/>
        </w:rPr>
        <w:t>млн</w:t>
      </w:r>
      <w:proofErr w:type="spellEnd"/>
      <w:r w:rsidRPr="00542DBF">
        <w:rPr>
          <w:rFonts w:ascii="Arial" w:hAnsi="Arial" w:cs="Arial"/>
        </w:rPr>
        <w:t xml:space="preserve"> осіб в ЄС страждають від низки хронічних захворювань, і більш ніж півмільйона людей працездатного віку помирають від них кожен рік, через що економіка ЄС втрачає близько 115 </w:t>
      </w:r>
      <w:proofErr w:type="spellStart"/>
      <w:r w:rsidRPr="00542DBF">
        <w:rPr>
          <w:rFonts w:ascii="Arial" w:hAnsi="Arial" w:cs="Arial"/>
        </w:rPr>
        <w:t>млрд</w:t>
      </w:r>
      <w:proofErr w:type="spellEnd"/>
      <w:r w:rsidRPr="00542DBF">
        <w:rPr>
          <w:rFonts w:ascii="Arial" w:hAnsi="Arial" w:cs="Arial"/>
        </w:rPr>
        <w:t xml:space="preserve"> щороку.</w:t>
      </w:r>
    </w:p>
    <w:p w:rsidR="00542DBF" w:rsidRPr="00542DBF" w:rsidRDefault="00542DBF" w:rsidP="00135956">
      <w:pPr>
        <w:spacing w:after="0"/>
        <w:ind w:left="-851"/>
        <w:jc w:val="both"/>
        <w:rPr>
          <w:rFonts w:ascii="Arial" w:hAnsi="Arial" w:cs="Arial"/>
        </w:rPr>
      </w:pPr>
      <w:r w:rsidRPr="00542DBF">
        <w:rPr>
          <w:rFonts w:ascii="Arial" w:hAnsi="Arial" w:cs="Arial"/>
        </w:rPr>
        <w:t>Більш 550 тисяч осіб працездатного віку помирали передчасно кожного року від інфарктів, інсультів, діабету, раку і респіраторних захворювань.</w:t>
      </w:r>
    </w:p>
    <w:p w:rsidR="00542DBF" w:rsidRPr="00542DBF" w:rsidRDefault="00542DBF" w:rsidP="00135956">
      <w:pPr>
        <w:spacing w:after="0"/>
        <w:ind w:left="-851"/>
        <w:jc w:val="both"/>
        <w:rPr>
          <w:rFonts w:ascii="Arial" w:hAnsi="Arial" w:cs="Arial"/>
        </w:rPr>
      </w:pPr>
      <w:r w:rsidRPr="00542DBF">
        <w:rPr>
          <w:rFonts w:ascii="Arial" w:hAnsi="Arial" w:cs="Arial"/>
        </w:rPr>
        <w:t>Крім того, 16 відсотків дорослого населення ЄС страждають ожирінням, порівняно з 11% у 2000 році, в той час як один з п'яти досі палить зловживає алкоголем.</w:t>
      </w:r>
    </w:p>
    <w:p w:rsidR="00542DBF" w:rsidRPr="00542DBF" w:rsidRDefault="00542DBF" w:rsidP="00135956">
      <w:pPr>
        <w:spacing w:after="0"/>
        <w:ind w:left="-851"/>
        <w:jc w:val="both"/>
        <w:rPr>
          <w:rFonts w:ascii="Arial" w:hAnsi="Arial" w:cs="Arial"/>
        </w:rPr>
      </w:pPr>
      <w:r w:rsidRPr="00542DBF">
        <w:rPr>
          <w:rFonts w:ascii="Arial" w:hAnsi="Arial" w:cs="Arial"/>
        </w:rPr>
        <w:t>Загалом, близько 50 мільйонів громадян Євросоюзу страждають двома або більше хронічними захворюваннями, більшість старше 65 років.</w:t>
      </w:r>
    </w:p>
    <w:p w:rsidR="00BE5173" w:rsidRPr="00FF7AD5" w:rsidRDefault="00542DBF" w:rsidP="00135956">
      <w:pPr>
        <w:spacing w:after="0"/>
        <w:ind w:left="-851"/>
        <w:jc w:val="both"/>
        <w:rPr>
          <w:rFonts w:ascii="Arial" w:hAnsi="Arial" w:cs="Arial"/>
        </w:rPr>
      </w:pPr>
      <w:r w:rsidRPr="00542DBF">
        <w:rPr>
          <w:rFonts w:ascii="Arial" w:hAnsi="Arial" w:cs="Arial"/>
        </w:rPr>
        <w:t>Європа теж старіє швидкими темпами. Осіб старше 65 років у 1980 році було менше 10%, тоді як до у 2015 році їхня кількість зросла до 20%.</w:t>
      </w:r>
    </w:p>
    <w:p w:rsidR="00135956" w:rsidRDefault="00135956" w:rsidP="00135956">
      <w:pPr>
        <w:spacing w:after="0"/>
        <w:ind w:left="-851"/>
        <w:rPr>
          <w:rFonts w:ascii="Arial" w:hAnsi="Arial" w:cs="Arial"/>
        </w:rPr>
      </w:pPr>
    </w:p>
    <w:p w:rsidR="00135956" w:rsidRPr="00FF7AD5" w:rsidRDefault="00135956" w:rsidP="00135956">
      <w:pPr>
        <w:spacing w:after="0"/>
        <w:ind w:left="-851"/>
        <w:rPr>
          <w:rFonts w:ascii="Arial" w:hAnsi="Arial" w:cs="Arial"/>
        </w:rPr>
      </w:pPr>
      <w:r w:rsidRPr="00FF7AD5">
        <w:rPr>
          <w:rFonts w:ascii="Arial" w:hAnsi="Arial" w:cs="Arial"/>
        </w:rPr>
        <w:t xml:space="preserve">(За інформацією </w:t>
      </w:r>
      <w:r w:rsidRPr="00135956">
        <w:rPr>
          <w:rFonts w:ascii="Arial" w:hAnsi="Arial" w:cs="Arial"/>
        </w:rPr>
        <w:t>українськ</w:t>
      </w:r>
      <w:r>
        <w:rPr>
          <w:rFonts w:ascii="Arial" w:hAnsi="Arial" w:cs="Arial"/>
        </w:rPr>
        <w:t>ого</w:t>
      </w:r>
      <w:r w:rsidRPr="00135956">
        <w:rPr>
          <w:rFonts w:ascii="Arial" w:hAnsi="Arial" w:cs="Arial"/>
        </w:rPr>
        <w:t xml:space="preserve"> </w:t>
      </w:r>
      <w:proofErr w:type="spellStart"/>
      <w:r w:rsidRPr="00135956">
        <w:rPr>
          <w:rFonts w:ascii="Arial" w:hAnsi="Arial" w:cs="Arial"/>
        </w:rPr>
        <w:t>інтернет-видання</w:t>
      </w:r>
      <w:proofErr w:type="spellEnd"/>
      <w:r w:rsidRPr="00135956">
        <w:rPr>
          <w:rFonts w:ascii="Arial" w:hAnsi="Arial" w:cs="Arial"/>
        </w:rPr>
        <w:t xml:space="preserve"> "Укра</w:t>
      </w:r>
      <w:r>
        <w:rPr>
          <w:rFonts w:ascii="Arial" w:hAnsi="Arial" w:cs="Arial"/>
        </w:rPr>
        <w:t>ї</w:t>
      </w:r>
      <w:r w:rsidRPr="00135956">
        <w:rPr>
          <w:rFonts w:ascii="Arial" w:hAnsi="Arial" w:cs="Arial"/>
        </w:rPr>
        <w:t>нська пр</w:t>
      </w:r>
      <w:r>
        <w:rPr>
          <w:rFonts w:ascii="Arial" w:hAnsi="Arial" w:cs="Arial"/>
        </w:rPr>
        <w:t>а</w:t>
      </w:r>
      <w:r w:rsidRPr="00135956">
        <w:rPr>
          <w:rFonts w:ascii="Arial" w:hAnsi="Arial" w:cs="Arial"/>
        </w:rPr>
        <w:t>вда"</w:t>
      </w:r>
      <w:r w:rsidRPr="00FF7AD5">
        <w:rPr>
          <w:rFonts w:ascii="Arial" w:hAnsi="Arial" w:cs="Arial"/>
        </w:rPr>
        <w:t xml:space="preserve">// Електронний доступ : </w:t>
      </w:r>
      <w:hyperlink r:id="rId11" w:history="1">
        <w:r w:rsidRPr="009E1699">
          <w:rPr>
            <w:rStyle w:val="a7"/>
            <w:rFonts w:ascii="Arial" w:hAnsi="Arial" w:cs="Arial"/>
          </w:rPr>
          <w:t>http://www.eurointegration.com.ua/news/2016/11/23/7057904/</w:t>
        </w:r>
      </w:hyperlink>
      <w:r w:rsidRPr="00FF7AD5">
        <w:rPr>
          <w:rFonts w:ascii="Arial" w:hAnsi="Arial" w:cs="Arial"/>
        </w:rPr>
        <w:t>)</w:t>
      </w:r>
    </w:p>
    <w:p w:rsidR="0057038C" w:rsidRPr="00FF7AD5" w:rsidRDefault="0057038C" w:rsidP="00BE5173">
      <w:pPr>
        <w:spacing w:after="0"/>
        <w:ind w:left="-851"/>
        <w:rPr>
          <w:rFonts w:ascii="Arial" w:hAnsi="Arial" w:cs="Arial"/>
        </w:rPr>
      </w:pPr>
    </w:p>
    <w:p w:rsidR="00E76A52" w:rsidRPr="00FF7AD5" w:rsidRDefault="00E76A52" w:rsidP="00BC6BBB">
      <w:pPr>
        <w:spacing w:after="0"/>
        <w:ind w:left="-851"/>
        <w:rPr>
          <w:rFonts w:ascii="Arial" w:hAnsi="Arial" w:cs="Arial"/>
        </w:rPr>
      </w:pPr>
    </w:p>
    <w:p w:rsidR="00E76A52" w:rsidRPr="00FF7AD5" w:rsidRDefault="00E76A52" w:rsidP="00BC6BBB">
      <w:pPr>
        <w:spacing w:after="0"/>
        <w:ind w:left="-851"/>
        <w:rPr>
          <w:rFonts w:ascii="Arial" w:hAnsi="Arial" w:cs="Arial"/>
        </w:rPr>
      </w:pPr>
      <w:r w:rsidRPr="00FF7AD5">
        <w:rPr>
          <w:noProof/>
          <w:lang w:eastAsia="uk-U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266538</wp:posOffset>
            </wp:positionV>
            <wp:extent cx="991870" cy="327660"/>
            <wp:effectExtent l="0" t="0" r="0" b="0"/>
            <wp:wrapNone/>
            <wp:docPr id="18" name="Рисунок 18" descr="C:\Users\o_paziak\AppData\Local\Microsoft\Windows\INetCache\Content.Word\Квадра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o_paziak\AppData\Local\Microsoft\Windows\INetCache\Content.Word\Квадрат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6A52" w:rsidRPr="00FF7AD5" w:rsidRDefault="00565B32" w:rsidP="00BC6BBB">
      <w:pPr>
        <w:spacing w:after="0"/>
        <w:ind w:left="-851"/>
        <w:rPr>
          <w:rFonts w:ascii="Arial" w:hAnsi="Arial" w:cs="Arial"/>
        </w:rPr>
      </w:pPr>
      <w:r w:rsidRPr="00FF7AD5">
        <w:rPr>
          <w:noProof/>
          <w:lang w:eastAsia="uk-UA"/>
        </w:rPr>
        <w:pict>
          <v:shape id="_x0000_s1028" type="#_x0000_t202" style="position:absolute;left:0;text-align:left;margin-left:106pt;margin-top:10.2pt;width:185.9pt;height:27.15pt;z-index:251665408;visibility:visible;mso-width-percent:400;mso-wrap-distance-top:3.6pt;mso-wrap-distance-bottom:3.6pt;mso-position-horizontal-relative:page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" strokecolor="white [3212]">
            <v:textbox>
              <w:txbxContent>
                <w:p w:rsidR="00E76A52" w:rsidRPr="00F30BB8" w:rsidRDefault="00E76A52" w:rsidP="00E76A52">
                  <w:pPr>
                    <w:rPr>
                      <w:rFonts w:ascii="Arial" w:hAnsi="Arial" w:cs="Arial"/>
                      <w:b/>
                      <w:color w:val="4A6489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color w:val="4A6489"/>
                      <w:sz w:val="32"/>
                    </w:rPr>
                    <w:t>Коментарі експертів</w:t>
                  </w:r>
                </w:p>
              </w:txbxContent>
            </v:textbox>
            <w10:wrap anchorx="page"/>
          </v:shape>
        </w:pict>
      </w:r>
    </w:p>
    <w:p w:rsidR="00E76A52" w:rsidRPr="00FF7AD5" w:rsidRDefault="00E76A52" w:rsidP="00BC6BBB">
      <w:pPr>
        <w:spacing w:after="0"/>
        <w:ind w:left="-851"/>
        <w:rPr>
          <w:rFonts w:ascii="Arial" w:hAnsi="Arial" w:cs="Arial"/>
        </w:rPr>
      </w:pPr>
    </w:p>
    <w:p w:rsidR="00E76A52" w:rsidRPr="00FF7AD5" w:rsidRDefault="00E76A52" w:rsidP="00BC6BBB">
      <w:pPr>
        <w:spacing w:after="0"/>
        <w:ind w:left="-851"/>
        <w:rPr>
          <w:rFonts w:ascii="Arial" w:hAnsi="Arial" w:cs="Arial"/>
        </w:rPr>
      </w:pPr>
    </w:p>
    <w:p w:rsidR="00E76A52" w:rsidRPr="00FF7AD5" w:rsidRDefault="00E76A52" w:rsidP="00BC6BBB">
      <w:pPr>
        <w:spacing w:after="0"/>
        <w:ind w:left="-851"/>
        <w:rPr>
          <w:rFonts w:ascii="Arial" w:hAnsi="Arial" w:cs="Arial"/>
        </w:rPr>
      </w:pPr>
    </w:p>
    <w:p w:rsidR="00E76A52" w:rsidRDefault="00542DBF" w:rsidP="00E76A52">
      <w:pPr>
        <w:pStyle w:val="BasicParagraph"/>
        <w:ind w:left="-851"/>
        <w:jc w:val="both"/>
        <w:rPr>
          <w:rFonts w:ascii="Arial" w:hAnsi="Arial" w:cs="Arial"/>
          <w:b/>
          <w:bCs/>
          <w:color w:val="4A6489"/>
          <w:sz w:val="22"/>
          <w:szCs w:val="22"/>
          <w:lang w:val="uk-UA"/>
        </w:rPr>
      </w:pPr>
      <w:r w:rsidRPr="00542DBF">
        <w:rPr>
          <w:rFonts w:ascii="Arial" w:hAnsi="Arial" w:cs="Arial"/>
          <w:b/>
          <w:bCs/>
          <w:color w:val="4A6489"/>
          <w:sz w:val="22"/>
          <w:szCs w:val="22"/>
          <w:lang w:val="uk-UA"/>
        </w:rPr>
        <w:t xml:space="preserve">Впровадження паліативного догляду, як соціальної послуги та складової паліативної допомоги, на даний час для системи соціального захисту населення є інновацією, - </w:t>
      </w:r>
      <w:r>
        <w:rPr>
          <w:rFonts w:ascii="Arial" w:hAnsi="Arial" w:cs="Arial"/>
          <w:b/>
          <w:bCs/>
          <w:color w:val="4A6489"/>
          <w:sz w:val="22"/>
          <w:szCs w:val="22"/>
          <w:lang w:val="uk-UA"/>
        </w:rPr>
        <w:t>експерт Мінсоцполітики</w:t>
      </w:r>
    </w:p>
    <w:p w:rsidR="00542DBF" w:rsidRPr="00FF7AD5" w:rsidRDefault="00542DBF" w:rsidP="00E76A52">
      <w:pPr>
        <w:pStyle w:val="BasicParagraph"/>
        <w:ind w:left="-851"/>
        <w:jc w:val="both"/>
        <w:rPr>
          <w:rFonts w:ascii="Arial" w:hAnsi="Arial" w:cs="Arial"/>
          <w:b/>
          <w:bCs/>
          <w:color w:val="4A6489"/>
          <w:sz w:val="22"/>
          <w:szCs w:val="22"/>
          <w:lang w:val="uk-UA"/>
        </w:rPr>
      </w:pPr>
    </w:p>
    <w:p w:rsidR="00542DBF" w:rsidRPr="00542DBF" w:rsidRDefault="00542DBF" w:rsidP="00542DBF">
      <w:pPr>
        <w:spacing w:after="0"/>
        <w:ind w:left="-851"/>
        <w:jc w:val="both"/>
        <w:rPr>
          <w:rFonts w:ascii="Arial" w:hAnsi="Arial" w:cs="Arial"/>
        </w:rPr>
      </w:pPr>
      <w:r w:rsidRPr="00542DBF">
        <w:rPr>
          <w:rFonts w:ascii="Arial" w:hAnsi="Arial" w:cs="Arial"/>
        </w:rPr>
        <w:t>В Україні, як і в більшості розвинутих держав світу, з кожним роком все актуальнішою стає проблема медико-соціальної опіки та паліативної допомоги, оскільки все більше людей у фінальному періоді життя страждають від тяжких захворювань, що супроводжуються болями, психологічними проблемами, стресами.</w:t>
      </w:r>
    </w:p>
    <w:p w:rsidR="00542DBF" w:rsidRPr="00542DBF" w:rsidRDefault="00542DBF" w:rsidP="00542DBF">
      <w:pPr>
        <w:spacing w:after="0"/>
        <w:ind w:left="-851"/>
        <w:jc w:val="both"/>
        <w:rPr>
          <w:rFonts w:ascii="Arial" w:hAnsi="Arial" w:cs="Arial"/>
        </w:rPr>
      </w:pPr>
      <w:r w:rsidRPr="00542DBF">
        <w:rPr>
          <w:rFonts w:ascii="Arial" w:hAnsi="Arial" w:cs="Arial"/>
        </w:rPr>
        <w:t xml:space="preserve"> </w:t>
      </w:r>
    </w:p>
    <w:p w:rsidR="00542DBF" w:rsidRPr="00542DBF" w:rsidRDefault="00542DBF" w:rsidP="00542DBF">
      <w:pPr>
        <w:spacing w:after="0"/>
        <w:ind w:left="-851"/>
        <w:jc w:val="both"/>
        <w:rPr>
          <w:rFonts w:ascii="Arial" w:hAnsi="Arial" w:cs="Arial"/>
        </w:rPr>
      </w:pPr>
      <w:r w:rsidRPr="00542DBF">
        <w:rPr>
          <w:rFonts w:ascii="Arial" w:hAnsi="Arial" w:cs="Arial"/>
        </w:rPr>
        <w:t xml:space="preserve">Надання допомоги особам, які перебувають у складних життєвих обставинах, у тому числі пов’язаних із станом здоров’я, є одним з пріоритетних напрямів діяльності Міністерства соціальної політики. На цьому наголосила начальник Управління у справах людей похилого віку та надання соціальних послуг Мінсоцполітики Оксана </w:t>
      </w:r>
      <w:proofErr w:type="spellStart"/>
      <w:r w:rsidRPr="00542DBF">
        <w:rPr>
          <w:rFonts w:ascii="Arial" w:hAnsi="Arial" w:cs="Arial"/>
        </w:rPr>
        <w:t>Суліма</w:t>
      </w:r>
      <w:proofErr w:type="spellEnd"/>
      <w:r w:rsidRPr="00542DBF">
        <w:rPr>
          <w:rFonts w:ascii="Arial" w:hAnsi="Arial" w:cs="Arial"/>
        </w:rPr>
        <w:t xml:space="preserve"> під час науково-практичної конференції за міжнародною участю </w:t>
      </w:r>
      <w:proofErr w:type="spellStart"/>
      <w:r w:rsidRPr="00542DBF">
        <w:rPr>
          <w:rFonts w:ascii="Arial" w:hAnsi="Arial" w:cs="Arial"/>
        </w:rPr>
        <w:t>„Правові</w:t>
      </w:r>
      <w:proofErr w:type="spellEnd"/>
      <w:r w:rsidRPr="00542DBF">
        <w:rPr>
          <w:rFonts w:ascii="Arial" w:hAnsi="Arial" w:cs="Arial"/>
        </w:rPr>
        <w:t xml:space="preserve"> та організаційні засади паліативної допомоги в </w:t>
      </w:r>
      <w:proofErr w:type="spellStart"/>
      <w:r w:rsidRPr="00542DBF">
        <w:rPr>
          <w:rFonts w:ascii="Arial" w:hAnsi="Arial" w:cs="Arial"/>
        </w:rPr>
        <w:t>Україні”</w:t>
      </w:r>
      <w:proofErr w:type="spellEnd"/>
      <w:r w:rsidRPr="00542DBF">
        <w:rPr>
          <w:rFonts w:ascii="Arial" w:hAnsi="Arial" w:cs="Arial"/>
        </w:rPr>
        <w:t>, що відбулася сьогодні в Києві.</w:t>
      </w:r>
    </w:p>
    <w:p w:rsidR="00542DBF" w:rsidRPr="00542DBF" w:rsidRDefault="00542DBF" w:rsidP="00542DBF">
      <w:pPr>
        <w:spacing w:after="0"/>
        <w:ind w:left="-851"/>
        <w:jc w:val="both"/>
        <w:rPr>
          <w:rFonts w:ascii="Arial" w:hAnsi="Arial" w:cs="Arial"/>
        </w:rPr>
      </w:pPr>
    </w:p>
    <w:p w:rsidR="00542DBF" w:rsidRPr="00542DBF" w:rsidRDefault="00542DBF" w:rsidP="00542DBF">
      <w:pPr>
        <w:spacing w:after="0"/>
        <w:ind w:left="-851"/>
        <w:jc w:val="both"/>
        <w:rPr>
          <w:rFonts w:ascii="Arial" w:hAnsi="Arial" w:cs="Arial"/>
        </w:rPr>
      </w:pPr>
      <w:proofErr w:type="spellStart"/>
      <w:r w:rsidRPr="00542DBF">
        <w:rPr>
          <w:rFonts w:ascii="Arial" w:hAnsi="Arial" w:cs="Arial"/>
        </w:rPr>
        <w:lastRenderedPageBreak/>
        <w:t>„Особливої</w:t>
      </w:r>
      <w:proofErr w:type="spellEnd"/>
      <w:r w:rsidRPr="00542DBF">
        <w:rPr>
          <w:rFonts w:ascii="Arial" w:hAnsi="Arial" w:cs="Arial"/>
        </w:rPr>
        <w:t xml:space="preserve"> уваги потребують громадяни з невиліковними захворюваннями, які потребують довготривалого догляду. На даний час окремі елементи паліативної допомоги </w:t>
      </w:r>
      <w:proofErr w:type="spellStart"/>
      <w:r w:rsidRPr="00542DBF">
        <w:rPr>
          <w:rFonts w:ascii="Arial" w:hAnsi="Arial" w:cs="Arial"/>
        </w:rPr>
        <w:t>прослідковуються</w:t>
      </w:r>
      <w:proofErr w:type="spellEnd"/>
      <w:r w:rsidRPr="00542DBF">
        <w:rPr>
          <w:rFonts w:ascii="Arial" w:hAnsi="Arial" w:cs="Arial"/>
        </w:rPr>
        <w:t xml:space="preserve"> і в діяльності установ соціального обслуговування системи соціального захисту населення – будинках-інтернатах для громадян похилого віку та інвалідів, територіальних центрах соціального обслуговування (надання соціальних послуг), яких на сьогодні в Україні понад 900 установ. Цими установами обслуговується близько 1,5 </w:t>
      </w:r>
      <w:proofErr w:type="spellStart"/>
      <w:r w:rsidRPr="00542DBF">
        <w:rPr>
          <w:rFonts w:ascii="Arial" w:hAnsi="Arial" w:cs="Arial"/>
        </w:rPr>
        <w:t>млн</w:t>
      </w:r>
      <w:proofErr w:type="spellEnd"/>
      <w:r w:rsidRPr="00542DBF">
        <w:rPr>
          <w:rFonts w:ascii="Arial" w:hAnsi="Arial" w:cs="Arial"/>
        </w:rPr>
        <w:t xml:space="preserve"> осіб, серед яких більше 40 тис. осіб </w:t>
      </w:r>
      <w:proofErr w:type="spellStart"/>
      <w:r w:rsidRPr="00542DBF">
        <w:rPr>
          <w:rFonts w:ascii="Arial" w:hAnsi="Arial" w:cs="Arial"/>
        </w:rPr>
        <w:t>ліжково</w:t>
      </w:r>
      <w:proofErr w:type="spellEnd"/>
      <w:r w:rsidRPr="00542DBF">
        <w:rPr>
          <w:rFonts w:ascii="Arial" w:hAnsi="Arial" w:cs="Arial"/>
        </w:rPr>
        <w:t xml:space="preserve"> </w:t>
      </w:r>
      <w:proofErr w:type="spellStart"/>
      <w:r w:rsidRPr="00542DBF">
        <w:rPr>
          <w:rFonts w:ascii="Arial" w:hAnsi="Arial" w:cs="Arial"/>
        </w:rPr>
        <w:t>хворих”</w:t>
      </w:r>
      <w:proofErr w:type="spellEnd"/>
      <w:r w:rsidRPr="00542DBF">
        <w:rPr>
          <w:rFonts w:ascii="Arial" w:hAnsi="Arial" w:cs="Arial"/>
        </w:rPr>
        <w:t>, - розповіла фахівець.</w:t>
      </w:r>
    </w:p>
    <w:p w:rsidR="00542DBF" w:rsidRPr="00542DBF" w:rsidRDefault="00542DBF" w:rsidP="00542DBF">
      <w:pPr>
        <w:spacing w:after="0"/>
        <w:ind w:left="-851"/>
        <w:jc w:val="both"/>
        <w:rPr>
          <w:rFonts w:ascii="Arial" w:hAnsi="Arial" w:cs="Arial"/>
        </w:rPr>
      </w:pPr>
    </w:p>
    <w:p w:rsidR="00542DBF" w:rsidRDefault="00542DBF" w:rsidP="00542DBF">
      <w:pPr>
        <w:spacing w:after="0"/>
        <w:ind w:left="-851"/>
        <w:jc w:val="both"/>
        <w:rPr>
          <w:rFonts w:ascii="Arial" w:hAnsi="Arial" w:cs="Arial"/>
        </w:rPr>
      </w:pPr>
      <w:r w:rsidRPr="00542DBF">
        <w:rPr>
          <w:rFonts w:ascii="Arial" w:hAnsi="Arial" w:cs="Arial"/>
        </w:rPr>
        <w:t>Крім того, за її словами, у дитячих будинках-інтернатах  перебувають вихованці з глибокою та тяжкою розумовою відсталістю та / або психічними розладами, які мають складні фізичні вади, для яких самостійне пересування є значно утрудненим або неможливим, які частково себе обслуговують, або взагалі не обслуговуються.</w:t>
      </w:r>
    </w:p>
    <w:p w:rsidR="00542DBF" w:rsidRPr="00542DBF" w:rsidRDefault="00542DBF" w:rsidP="00542DBF">
      <w:pPr>
        <w:spacing w:after="0"/>
        <w:ind w:left="-851"/>
        <w:jc w:val="both"/>
        <w:rPr>
          <w:rFonts w:ascii="Arial" w:hAnsi="Arial" w:cs="Arial"/>
        </w:rPr>
      </w:pPr>
    </w:p>
    <w:p w:rsidR="00542DBF" w:rsidRPr="00542DBF" w:rsidRDefault="00542DBF" w:rsidP="00542DBF">
      <w:pPr>
        <w:spacing w:after="0"/>
        <w:ind w:left="-851"/>
        <w:jc w:val="both"/>
        <w:rPr>
          <w:rFonts w:ascii="Arial" w:hAnsi="Arial" w:cs="Arial"/>
        </w:rPr>
      </w:pPr>
      <w:r w:rsidRPr="00542DBF">
        <w:rPr>
          <w:rFonts w:ascii="Arial" w:hAnsi="Arial" w:cs="Arial"/>
        </w:rPr>
        <w:t xml:space="preserve">Фахівці Мінсоцполітики зауважують, що соціальна послуга паліативного догляду надається у тісній взаємодії із закладами охорони здоров’я, осередками Товариства Червоного Хреста тощо. Для удосконалення соціальної послуги догляду, у тому числі паліативного, запроваджено </w:t>
      </w:r>
      <w:proofErr w:type="spellStart"/>
      <w:r w:rsidRPr="00542DBF">
        <w:rPr>
          <w:rFonts w:ascii="Arial" w:hAnsi="Arial" w:cs="Arial"/>
        </w:rPr>
        <w:t>мультидисциплінарний</w:t>
      </w:r>
      <w:proofErr w:type="spellEnd"/>
      <w:r w:rsidRPr="00542DBF">
        <w:rPr>
          <w:rFonts w:ascii="Arial" w:hAnsi="Arial" w:cs="Arial"/>
        </w:rPr>
        <w:t xml:space="preserve"> підхід. У 2015 році 664 такі команди надали послуги 70 тис. осіб. В контексті догляду, за підтримки Благодійного фонду </w:t>
      </w:r>
      <w:proofErr w:type="spellStart"/>
      <w:r w:rsidRPr="00542DBF">
        <w:rPr>
          <w:rFonts w:ascii="Arial" w:hAnsi="Arial" w:cs="Arial"/>
        </w:rPr>
        <w:t>„Разом</w:t>
      </w:r>
      <w:proofErr w:type="spellEnd"/>
      <w:r w:rsidRPr="00542DBF">
        <w:rPr>
          <w:rFonts w:ascii="Arial" w:hAnsi="Arial" w:cs="Arial"/>
        </w:rPr>
        <w:t xml:space="preserve"> змінюємо </w:t>
      </w:r>
      <w:proofErr w:type="spellStart"/>
      <w:r w:rsidRPr="00542DBF">
        <w:rPr>
          <w:rFonts w:ascii="Arial" w:hAnsi="Arial" w:cs="Arial"/>
        </w:rPr>
        <w:t>світ”</w:t>
      </w:r>
      <w:proofErr w:type="spellEnd"/>
      <w:r w:rsidRPr="00542DBF">
        <w:rPr>
          <w:rFonts w:ascii="Arial" w:hAnsi="Arial" w:cs="Arial"/>
        </w:rPr>
        <w:t>, запроваджено відповідний навчальний курс для працівників інтернатних установ та територіальних центрів. Наразі проведено навчання більше 150 осіб з різних установ та областей.</w:t>
      </w:r>
    </w:p>
    <w:p w:rsidR="00542DBF" w:rsidRPr="00542DBF" w:rsidRDefault="00542DBF" w:rsidP="00542DBF">
      <w:pPr>
        <w:spacing w:after="0"/>
        <w:ind w:left="-851"/>
        <w:jc w:val="both"/>
        <w:rPr>
          <w:rFonts w:ascii="Arial" w:hAnsi="Arial" w:cs="Arial"/>
        </w:rPr>
      </w:pPr>
    </w:p>
    <w:p w:rsidR="00E76A52" w:rsidRPr="00FF7AD5" w:rsidRDefault="00542DBF" w:rsidP="00542DBF">
      <w:pPr>
        <w:spacing w:after="0"/>
        <w:ind w:left="-851"/>
        <w:jc w:val="both"/>
        <w:rPr>
          <w:rFonts w:ascii="Arial" w:hAnsi="Arial" w:cs="Arial"/>
        </w:rPr>
      </w:pPr>
      <w:r w:rsidRPr="00542DBF">
        <w:rPr>
          <w:rFonts w:ascii="Arial" w:hAnsi="Arial" w:cs="Arial"/>
        </w:rPr>
        <w:t xml:space="preserve">Впровадження паліативного догляду, як соціальної послуги та складової паліативної допомоги, на даний час для системи соціального захисту населення є інновацією, наголосила Оксана </w:t>
      </w:r>
      <w:proofErr w:type="spellStart"/>
      <w:r w:rsidRPr="00542DBF">
        <w:rPr>
          <w:rFonts w:ascii="Arial" w:hAnsi="Arial" w:cs="Arial"/>
        </w:rPr>
        <w:t>Суліма</w:t>
      </w:r>
      <w:proofErr w:type="spellEnd"/>
      <w:r w:rsidRPr="00542DBF">
        <w:rPr>
          <w:rFonts w:ascii="Arial" w:hAnsi="Arial" w:cs="Arial"/>
        </w:rPr>
        <w:t>.</w:t>
      </w:r>
    </w:p>
    <w:p w:rsidR="0057038C" w:rsidRPr="00FF7AD5" w:rsidRDefault="0057038C" w:rsidP="00E76A52">
      <w:pPr>
        <w:spacing w:after="0"/>
        <w:ind w:left="-851"/>
        <w:rPr>
          <w:rFonts w:ascii="Arial" w:hAnsi="Arial" w:cs="Arial"/>
        </w:rPr>
      </w:pPr>
    </w:p>
    <w:p w:rsidR="00B868FD" w:rsidRPr="00FF7AD5" w:rsidRDefault="00B868FD" w:rsidP="00BC6BBB">
      <w:pPr>
        <w:spacing w:after="0"/>
        <w:ind w:left="-851"/>
        <w:rPr>
          <w:rFonts w:ascii="Arial" w:hAnsi="Arial" w:cs="Arial"/>
        </w:rPr>
      </w:pPr>
      <w:r w:rsidRPr="00FF7AD5">
        <w:rPr>
          <w:noProof/>
          <w:lang w:eastAsia="uk-UA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149225</wp:posOffset>
            </wp:positionV>
            <wp:extent cx="991870" cy="327660"/>
            <wp:effectExtent l="0" t="0" r="0" b="0"/>
            <wp:wrapNone/>
            <wp:docPr id="5" name="Рисунок 5" descr="C:\Users\o_paziak\AppData\Local\Microsoft\Windows\INetCache\Content.Word\Квадра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o_paziak\AppData\Local\Microsoft\Windows\INetCache\Content.Word\Квадрат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5B32" w:rsidRPr="00FF7AD5">
        <w:rPr>
          <w:noProof/>
          <w:lang w:eastAsia="uk-UA"/>
        </w:rPr>
        <w:pict>
          <v:shape id="_x0000_s1029" type="#_x0000_t202" style="position:absolute;left:0;text-align:left;margin-left:104.6pt;margin-top:12.5pt;width:185.9pt;height:25.1pt;z-index:251658240;visibility:visible;mso-width-percent:400;mso-wrap-distance-top:3.6pt;mso-wrap-distance-bottom:3.6pt;mso-position-horizontal-relative:page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" strokecolor="white [3212]">
            <v:textbox>
              <w:txbxContent>
                <w:p w:rsidR="00087A25" w:rsidRPr="00F30BB8" w:rsidRDefault="00087A25" w:rsidP="00F30BB8">
                  <w:pPr>
                    <w:rPr>
                      <w:rFonts w:ascii="Arial" w:hAnsi="Arial" w:cs="Arial"/>
                      <w:b/>
                      <w:color w:val="4A6489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color w:val="4A6489"/>
                      <w:sz w:val="32"/>
                    </w:rPr>
                    <w:t>Законодавство</w:t>
                  </w:r>
                </w:p>
              </w:txbxContent>
            </v:textbox>
            <w10:wrap anchorx="page"/>
          </v:shape>
        </w:pict>
      </w:r>
    </w:p>
    <w:p w:rsidR="00B868FD" w:rsidRPr="00FF7AD5" w:rsidRDefault="00B868FD" w:rsidP="00BC6BBB">
      <w:pPr>
        <w:spacing w:after="0"/>
        <w:ind w:left="-851"/>
        <w:rPr>
          <w:rFonts w:ascii="Arial" w:hAnsi="Arial" w:cs="Arial"/>
        </w:rPr>
      </w:pPr>
    </w:p>
    <w:p w:rsidR="00B868FD" w:rsidRPr="00FF7AD5" w:rsidRDefault="00B868FD" w:rsidP="00BC6BBB">
      <w:pPr>
        <w:spacing w:after="0"/>
        <w:ind w:left="-851"/>
        <w:rPr>
          <w:rFonts w:ascii="Arial" w:hAnsi="Arial" w:cs="Arial"/>
        </w:rPr>
      </w:pPr>
    </w:p>
    <w:p w:rsidR="00BC6BBB" w:rsidRPr="00FF7AD5" w:rsidRDefault="00BC6BBB" w:rsidP="00BC6BBB">
      <w:pPr>
        <w:spacing w:after="0"/>
        <w:ind w:left="-851"/>
        <w:rPr>
          <w:rFonts w:ascii="Arial" w:hAnsi="Arial" w:cs="Arial"/>
        </w:rPr>
      </w:pPr>
    </w:p>
    <w:p w:rsidR="00B868FD" w:rsidRPr="00FF7AD5" w:rsidRDefault="00B868FD" w:rsidP="00622F59">
      <w:pPr>
        <w:pStyle w:val="BasicParagraph"/>
        <w:ind w:left="-709"/>
        <w:jc w:val="both"/>
        <w:rPr>
          <w:rFonts w:ascii="Arial" w:hAnsi="Arial" w:cs="Arial"/>
          <w:b/>
          <w:bCs/>
          <w:color w:val="4A6489"/>
          <w:sz w:val="22"/>
          <w:szCs w:val="22"/>
          <w:lang w:val="uk-UA"/>
        </w:rPr>
      </w:pPr>
      <w:r w:rsidRPr="00FF7AD5">
        <w:rPr>
          <w:rFonts w:ascii="Arial" w:hAnsi="Arial" w:cs="Arial"/>
          <w:b/>
          <w:bCs/>
          <w:color w:val="4A6489"/>
          <w:sz w:val="22"/>
          <w:szCs w:val="22"/>
          <w:lang w:val="uk-UA"/>
        </w:rPr>
        <w:t>Прийнято</w:t>
      </w:r>
    </w:p>
    <w:p w:rsidR="00FF7AD5" w:rsidRPr="00FF7AD5" w:rsidRDefault="00FF7AD5" w:rsidP="00FF7AD5">
      <w:pPr>
        <w:spacing w:after="0"/>
        <w:ind w:left="-709"/>
        <w:rPr>
          <w:rFonts w:ascii="Arial" w:hAnsi="Arial" w:cs="Arial"/>
        </w:rPr>
      </w:pPr>
      <w:r w:rsidRPr="00FF7AD5">
        <w:rPr>
          <w:rFonts w:ascii="Arial" w:hAnsi="Arial" w:cs="Arial"/>
        </w:rPr>
        <w:t>- Закон України «Про тимчасові особливості здійснення заходів державного нагляду (контролю) у сфері господарської діяльнос</w:t>
      </w:r>
      <w:r>
        <w:rPr>
          <w:rFonts w:ascii="Arial" w:hAnsi="Arial" w:cs="Arial"/>
        </w:rPr>
        <w:t>ті» від 03.11.2016 № 1728-VIII.</w:t>
      </w:r>
    </w:p>
    <w:p w:rsidR="00FF7AD5" w:rsidRPr="00FF7AD5" w:rsidRDefault="00FF7AD5" w:rsidP="00FF7AD5">
      <w:pPr>
        <w:spacing w:after="0"/>
        <w:ind w:left="-709"/>
        <w:rPr>
          <w:rFonts w:ascii="Arial" w:hAnsi="Arial" w:cs="Arial"/>
        </w:rPr>
      </w:pPr>
      <w:r w:rsidRPr="00FF7AD5">
        <w:rPr>
          <w:rFonts w:ascii="Arial" w:hAnsi="Arial" w:cs="Arial"/>
        </w:rPr>
        <w:t>- постанова Кабінету Міністрів України від 09.11.2016 № 802 «Про затвердження Порядку та умов надання субвенції з державного бюджету міському бюджету міста Харків на проведення робіт, пов'язаних зі створенням і забезпеченням функціонування центрів надання адміністративних послуг у форматі «Прозорий офіс»</w:t>
      </w:r>
    </w:p>
    <w:p w:rsidR="00FF7AD5" w:rsidRPr="00FF7AD5" w:rsidRDefault="00FF7AD5" w:rsidP="00FF7AD5">
      <w:pPr>
        <w:spacing w:after="0"/>
        <w:ind w:left="-709"/>
        <w:rPr>
          <w:rFonts w:ascii="Arial" w:hAnsi="Arial" w:cs="Arial"/>
        </w:rPr>
      </w:pPr>
      <w:r w:rsidRPr="00FF7AD5">
        <w:rPr>
          <w:rFonts w:ascii="Arial" w:hAnsi="Arial" w:cs="Arial"/>
        </w:rPr>
        <w:t xml:space="preserve">- постанова Кабінету Міністрів України від 16.11.2016 №834 «Про затвердження Примірного положення про центр соціальної підтримки дітей та сімей Кабінет Міністрів України» </w:t>
      </w:r>
    </w:p>
    <w:p w:rsidR="00FF7AD5" w:rsidRPr="00FF7AD5" w:rsidRDefault="00FF7AD5" w:rsidP="00FF7AD5">
      <w:pPr>
        <w:spacing w:after="0"/>
        <w:ind w:left="-709"/>
        <w:rPr>
          <w:rFonts w:ascii="Arial" w:hAnsi="Arial" w:cs="Arial"/>
        </w:rPr>
      </w:pPr>
      <w:r w:rsidRPr="00FF7AD5">
        <w:rPr>
          <w:rFonts w:ascii="Arial" w:hAnsi="Arial" w:cs="Arial"/>
        </w:rPr>
        <w:t>- постанова Кабінету Міністрів України від 30.11.2016 № 889 «Про визнання такими, що втратили чинність, деяких актів Кабінету Міністрів України Кабінет Міністрів України».</w:t>
      </w:r>
    </w:p>
    <w:p w:rsidR="00FF7AD5" w:rsidRPr="00FF7AD5" w:rsidRDefault="00FF7AD5" w:rsidP="00FF7AD5">
      <w:pPr>
        <w:spacing w:after="0"/>
        <w:ind w:left="-709"/>
        <w:rPr>
          <w:rFonts w:ascii="Arial" w:hAnsi="Arial" w:cs="Arial"/>
        </w:rPr>
      </w:pPr>
      <w:r w:rsidRPr="00FF7AD5">
        <w:rPr>
          <w:rFonts w:ascii="Arial" w:hAnsi="Arial" w:cs="Arial"/>
        </w:rPr>
        <w:t>- постанова Кабінету Міністрів України від 30.11.2016 № 890 «Про внесення змін до деяких постанов Кабінету Міністрів України»</w:t>
      </w:r>
    </w:p>
    <w:p w:rsidR="00622F59" w:rsidRPr="00FF7AD5" w:rsidRDefault="00622F59" w:rsidP="00622F59">
      <w:pPr>
        <w:spacing w:after="0"/>
        <w:ind w:left="-709"/>
        <w:rPr>
          <w:rFonts w:ascii="Arial" w:hAnsi="Arial" w:cs="Arial"/>
        </w:rPr>
      </w:pPr>
    </w:p>
    <w:p w:rsidR="00622F59" w:rsidRPr="00FF7AD5" w:rsidRDefault="00565B32" w:rsidP="00622F59">
      <w:pPr>
        <w:spacing w:after="0"/>
        <w:ind w:left="-709"/>
        <w:rPr>
          <w:rFonts w:ascii="Arial" w:hAnsi="Arial" w:cs="Arial"/>
        </w:rPr>
      </w:pPr>
      <w:r w:rsidRPr="00FF7AD5">
        <w:rPr>
          <w:noProof/>
          <w:lang w:eastAsia="uk-UA"/>
        </w:rPr>
        <w:pict>
          <v:shape id="_x0000_s1030" type="#_x0000_t202" style="position:absolute;left:0;text-align:left;margin-left:104.6pt;margin-top:12.35pt;width:185.9pt;height:27.15pt;z-index:251660288;visibility:visible;mso-width-percent:400;mso-wrap-distance-top:3.6pt;mso-wrap-distance-bottom:3.6pt;mso-position-horizontal-relative:page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" strokecolor="white [3212]">
            <v:textbox>
              <w:txbxContent>
                <w:p w:rsidR="00622F59" w:rsidRPr="00F30BB8" w:rsidRDefault="00622F59" w:rsidP="00F30BB8">
                  <w:pPr>
                    <w:rPr>
                      <w:rFonts w:ascii="Arial" w:hAnsi="Arial" w:cs="Arial"/>
                      <w:b/>
                      <w:color w:val="4A6489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color w:val="4A6489"/>
                      <w:sz w:val="32"/>
                    </w:rPr>
                    <w:t>Консультації</w:t>
                  </w:r>
                </w:p>
              </w:txbxContent>
            </v:textbox>
            <w10:wrap anchorx="page"/>
          </v:shape>
        </w:pict>
      </w:r>
      <w:r w:rsidR="00622F59" w:rsidRPr="00FF7AD5">
        <w:rPr>
          <w:noProof/>
          <w:lang w:eastAsia="uk-UA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166885</wp:posOffset>
            </wp:positionV>
            <wp:extent cx="991870" cy="327660"/>
            <wp:effectExtent l="0" t="0" r="0" b="0"/>
            <wp:wrapNone/>
            <wp:docPr id="8" name="Рисунок 8" descr="C:\Users\o_paziak\AppData\Local\Microsoft\Windows\INetCache\Content.Word\Квадра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o_paziak\AppData\Local\Microsoft\Windows\INetCache\Content.Word\Квадрат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F59" w:rsidRPr="00FF7AD5" w:rsidRDefault="00622F59" w:rsidP="00622F59">
      <w:pPr>
        <w:spacing w:after="0"/>
        <w:ind w:left="-709"/>
        <w:rPr>
          <w:rFonts w:ascii="Arial" w:hAnsi="Arial" w:cs="Arial"/>
        </w:rPr>
      </w:pPr>
    </w:p>
    <w:p w:rsidR="00622F59" w:rsidRPr="00FF7AD5" w:rsidRDefault="00622F59" w:rsidP="00622F59">
      <w:pPr>
        <w:spacing w:after="0"/>
        <w:ind w:left="-709"/>
        <w:rPr>
          <w:rFonts w:ascii="Arial" w:hAnsi="Arial" w:cs="Arial"/>
        </w:rPr>
      </w:pPr>
    </w:p>
    <w:p w:rsidR="00622F59" w:rsidRPr="00FF7AD5" w:rsidRDefault="00565B32" w:rsidP="00622F59">
      <w:pPr>
        <w:spacing w:after="0"/>
        <w:ind w:left="-709"/>
        <w:rPr>
          <w:rFonts w:ascii="Arial" w:hAnsi="Arial" w:cs="Arial"/>
        </w:rPr>
      </w:pPr>
      <w:r w:rsidRPr="00FF7AD5">
        <w:rPr>
          <w:noProof/>
          <w:lang w:eastAsia="uk-UA"/>
        </w:rPr>
        <w:pict>
          <v:shape id="_x0000_s1031" type="#_x0000_t202" style="position:absolute;left:0;text-align:left;margin-left:20.25pt;margin-top:19.5pt;width:20.4pt;height:30.55pt;z-index:251661312;visibility:visible;mso-wrap-distance-top:3.6pt;mso-wrap-distance-bottom:3.6pt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" strokecolor="white [3212]">
            <v:textbox>
              <w:txbxContent>
                <w:p w:rsidR="00622F59" w:rsidRDefault="00622F59" w:rsidP="00622F59">
                  <w:pPr>
                    <w:pStyle w:val="BasicParagraph"/>
                    <w:rPr>
                      <w:rFonts w:ascii="HeliosC" w:hAnsi="HeliosC" w:cs="HeliosC"/>
                      <w:b/>
                      <w:bCs/>
                      <w:color w:val="4A6489"/>
                      <w:sz w:val="46"/>
                      <w:szCs w:val="46"/>
                    </w:rPr>
                  </w:pPr>
                  <w:r>
                    <w:rPr>
                      <w:rFonts w:ascii="HeliosC" w:hAnsi="HeliosC" w:cs="HeliosC"/>
                      <w:b/>
                      <w:bCs/>
                      <w:color w:val="4A6489"/>
                      <w:sz w:val="46"/>
                      <w:szCs w:val="46"/>
                    </w:rPr>
                    <w:t>?</w:t>
                  </w:r>
                </w:p>
                <w:p w:rsidR="00622F59" w:rsidRPr="00F30BB8" w:rsidRDefault="00622F59" w:rsidP="00F30BB8">
                  <w:pPr>
                    <w:rPr>
                      <w:rFonts w:ascii="Arial" w:hAnsi="Arial" w:cs="Arial"/>
                      <w:b/>
                      <w:color w:val="4A6489"/>
                      <w:sz w:val="32"/>
                    </w:rPr>
                  </w:pPr>
                </w:p>
              </w:txbxContent>
            </v:textbox>
            <w10:wrap anchorx="margin"/>
          </v:shape>
        </w:pict>
      </w:r>
    </w:p>
    <w:p w:rsidR="00622F59" w:rsidRPr="00FF7AD5" w:rsidRDefault="00622F59" w:rsidP="00622F59">
      <w:pPr>
        <w:pStyle w:val="BasicParagraph"/>
        <w:jc w:val="both"/>
        <w:rPr>
          <w:rFonts w:ascii="Arial" w:hAnsi="Arial" w:cs="Arial"/>
          <w:color w:val="auto"/>
          <w:sz w:val="22"/>
          <w:szCs w:val="22"/>
          <w:lang w:val="uk-UA"/>
        </w:rPr>
      </w:pPr>
    </w:p>
    <w:p w:rsidR="004D7FE3" w:rsidRPr="00FF7AD5" w:rsidRDefault="00FF7AD5" w:rsidP="00622F59">
      <w:pPr>
        <w:spacing w:after="0"/>
        <w:ind w:left="-709"/>
        <w:rPr>
          <w:rFonts w:ascii="Arial" w:hAnsi="Arial" w:cs="Arial"/>
          <w:b/>
          <w:bCs/>
          <w:color w:val="4A6489"/>
        </w:rPr>
      </w:pPr>
      <w:r w:rsidRPr="00FF7AD5">
        <w:rPr>
          <w:rFonts w:ascii="Arial" w:hAnsi="Arial" w:cs="Arial"/>
          <w:b/>
          <w:bCs/>
          <w:color w:val="4A6489"/>
        </w:rPr>
        <w:t>Чи має право виконавчий комітет міської ради об’єднаної громади поставити на квартирний облік мешканця села, що входить до ОТГ? Чи можна виконкому вести окремі квартирні черги по кожному населеному пункту , що увійшов до складу ОТГ</w:t>
      </w:r>
      <w:r w:rsidR="00622F59" w:rsidRPr="00FF7AD5">
        <w:rPr>
          <w:rFonts w:ascii="Arial" w:hAnsi="Arial" w:cs="Arial"/>
          <w:b/>
          <w:bCs/>
          <w:color w:val="4A6489"/>
        </w:rPr>
        <w:t xml:space="preserve">. </w:t>
      </w:r>
    </w:p>
    <w:p w:rsidR="00622F59" w:rsidRPr="00FF7AD5" w:rsidRDefault="00565B32" w:rsidP="00622F59">
      <w:pPr>
        <w:pStyle w:val="BasicParagraph"/>
        <w:ind w:left="-709"/>
        <w:jc w:val="both"/>
        <w:rPr>
          <w:rFonts w:ascii="Arial" w:hAnsi="Arial" w:cs="Arial"/>
          <w:b/>
          <w:bCs/>
          <w:color w:val="4A6489"/>
          <w:sz w:val="22"/>
          <w:szCs w:val="22"/>
          <w:lang w:val="uk-UA"/>
        </w:rPr>
      </w:pPr>
      <w:r w:rsidRPr="00FF7AD5">
        <w:rPr>
          <w:noProof/>
          <w:lang w:val="uk-UA" w:eastAsia="uk-UA"/>
        </w:rPr>
        <w:pict>
          <v:shape id="_x0000_s1032" type="#_x0000_t202" style="position:absolute;left:0;text-align:left;margin-left:23.5pt;margin-top:8.4pt;width:20.4pt;height:30.55pt;z-index:251664384;visibility:visible;mso-wrap-distance-top:3.6pt;mso-wrap-distance-bottom:3.6pt;mso-position-horizontal-relative:left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" strokecolor="white [3212]">
            <v:textbox>
              <w:txbxContent>
                <w:p w:rsidR="001D57A9" w:rsidRPr="001D57A9" w:rsidRDefault="001D57A9" w:rsidP="001D57A9">
                  <w:pPr>
                    <w:pStyle w:val="BasicParagraph"/>
                    <w:rPr>
                      <w:rFonts w:ascii="HeliosC" w:hAnsi="HeliosC" w:cs="HeliosC"/>
                      <w:b/>
                      <w:bCs/>
                      <w:color w:val="4A6489"/>
                      <w:sz w:val="46"/>
                      <w:szCs w:val="46"/>
                      <w:lang w:val="uk-UA"/>
                    </w:rPr>
                  </w:pPr>
                  <w:r>
                    <w:rPr>
                      <w:rFonts w:ascii="HeliosC" w:hAnsi="HeliosC" w:cs="HeliosC"/>
                      <w:b/>
                      <w:bCs/>
                      <w:color w:val="4A6489"/>
                      <w:sz w:val="46"/>
                      <w:szCs w:val="46"/>
                      <w:lang w:val="uk-UA"/>
                    </w:rPr>
                    <w:t>!</w:t>
                  </w:r>
                </w:p>
                <w:p w:rsidR="001D57A9" w:rsidRPr="00F30BB8" w:rsidRDefault="001D57A9" w:rsidP="001D57A9">
                  <w:pPr>
                    <w:rPr>
                      <w:rFonts w:ascii="Arial" w:hAnsi="Arial" w:cs="Arial"/>
                      <w:b/>
                      <w:color w:val="4A6489"/>
                      <w:sz w:val="32"/>
                    </w:rPr>
                  </w:pPr>
                </w:p>
              </w:txbxContent>
            </v:textbox>
            <w10:wrap anchorx="margin"/>
          </v:shape>
        </w:pict>
      </w:r>
    </w:p>
    <w:p w:rsidR="00FF7AD5" w:rsidRPr="00FF7AD5" w:rsidRDefault="00FF7AD5" w:rsidP="00FF7AD5">
      <w:pPr>
        <w:spacing w:after="0"/>
        <w:ind w:left="-709"/>
        <w:rPr>
          <w:rFonts w:ascii="Arial" w:hAnsi="Arial" w:cs="Arial"/>
        </w:rPr>
      </w:pPr>
      <w:r w:rsidRPr="00FF7AD5">
        <w:rPr>
          <w:rFonts w:ascii="Arial" w:hAnsi="Arial" w:cs="Arial"/>
        </w:rPr>
        <w:t>1. Щодо поставлення на квартирний облік</w:t>
      </w:r>
    </w:p>
    <w:p w:rsidR="00FF7AD5" w:rsidRPr="00FF7AD5" w:rsidRDefault="00FF7AD5" w:rsidP="00FF7AD5">
      <w:pPr>
        <w:spacing w:after="0"/>
        <w:ind w:left="-709"/>
        <w:rPr>
          <w:rFonts w:ascii="Arial" w:hAnsi="Arial" w:cs="Arial"/>
        </w:rPr>
      </w:pPr>
      <w:r w:rsidRPr="00FF7AD5">
        <w:rPr>
          <w:rFonts w:ascii="Arial" w:hAnsi="Arial" w:cs="Arial"/>
        </w:rPr>
        <w:lastRenderedPageBreak/>
        <w:t>Відповідно до статті 39 Житлового кодексу Української РСР громадяни беруться на облік потребуючих поліпшення житлових умов за місцем проживання – виконавчим органом районної, міської, районної в місті, селищної, сільської ради за участю громадської комісії з житлових питань, створюваної при виконавчому органі;</w:t>
      </w:r>
    </w:p>
    <w:p w:rsidR="00FF7AD5" w:rsidRPr="00FF7AD5" w:rsidRDefault="00FF7AD5" w:rsidP="00FF7AD5">
      <w:pPr>
        <w:spacing w:after="0"/>
        <w:ind w:left="-709"/>
        <w:rPr>
          <w:rFonts w:ascii="Arial" w:hAnsi="Arial" w:cs="Arial"/>
        </w:rPr>
      </w:pPr>
      <w:r w:rsidRPr="00FF7AD5">
        <w:rPr>
          <w:rFonts w:ascii="Arial" w:hAnsi="Arial" w:cs="Arial"/>
        </w:rPr>
        <w:t xml:space="preserve">Відповідно до частини 2 статті 3 Закону України «Про добровільне об’єднання територіальних громад» об’єднана територіальна громада, адміністративним центром якої визначено місто, є міською територіальною громадою, центром якої визначено селище, - селищною, центром якої визначено село, - сільською. </w:t>
      </w:r>
    </w:p>
    <w:p w:rsidR="00FF7AD5" w:rsidRPr="00FF7AD5" w:rsidRDefault="00FF7AD5" w:rsidP="00FF7AD5">
      <w:pPr>
        <w:spacing w:after="0"/>
        <w:ind w:left="-709"/>
        <w:rPr>
          <w:rFonts w:ascii="Arial" w:hAnsi="Arial" w:cs="Arial"/>
        </w:rPr>
      </w:pPr>
      <w:r w:rsidRPr="00FF7AD5">
        <w:rPr>
          <w:rFonts w:ascii="Arial" w:hAnsi="Arial" w:cs="Arial"/>
        </w:rPr>
        <w:t>Тобто, новостворена ОТГ є єдиною адміністративно-територіальною одиницею із одним виконавчим органом ради. Тому, відповідно, виконавчий комітет ради має право ставити на квартирний облік усіх жителів територіальної громади.</w:t>
      </w:r>
    </w:p>
    <w:p w:rsidR="00FF7AD5" w:rsidRPr="00FF7AD5" w:rsidRDefault="00FF7AD5" w:rsidP="00FF7AD5">
      <w:pPr>
        <w:spacing w:after="0"/>
        <w:ind w:left="-709"/>
        <w:rPr>
          <w:rFonts w:ascii="Arial" w:hAnsi="Arial" w:cs="Arial"/>
        </w:rPr>
      </w:pPr>
    </w:p>
    <w:p w:rsidR="00FF7AD5" w:rsidRPr="00FF7AD5" w:rsidRDefault="00FF7AD5" w:rsidP="00FF7AD5">
      <w:pPr>
        <w:spacing w:after="0"/>
        <w:ind w:left="-709"/>
        <w:rPr>
          <w:rFonts w:ascii="Arial" w:hAnsi="Arial" w:cs="Arial"/>
        </w:rPr>
      </w:pPr>
      <w:r w:rsidRPr="00FF7AD5">
        <w:rPr>
          <w:rFonts w:ascii="Arial" w:hAnsi="Arial" w:cs="Arial"/>
        </w:rPr>
        <w:t>2. Щодо квартирних черг в ОТГ</w:t>
      </w:r>
    </w:p>
    <w:p w:rsidR="00FF7AD5" w:rsidRPr="00FF7AD5" w:rsidRDefault="00FF7AD5" w:rsidP="00FF7AD5">
      <w:pPr>
        <w:spacing w:after="0"/>
        <w:ind w:left="-709"/>
        <w:rPr>
          <w:rFonts w:ascii="Arial" w:hAnsi="Arial" w:cs="Arial"/>
        </w:rPr>
      </w:pPr>
      <w:r w:rsidRPr="00FF7AD5">
        <w:rPr>
          <w:rFonts w:ascii="Arial" w:hAnsi="Arial" w:cs="Arial"/>
        </w:rPr>
        <w:t>Оскільки ОТГ є однією адміністративно-територіальної одиницею, по всій громаді функціонує єдиний облік громадян, потребуючих поліпшення житлових умов.</w:t>
      </w:r>
    </w:p>
    <w:p w:rsidR="00D8168C" w:rsidRPr="00FF7AD5" w:rsidRDefault="00FF7AD5" w:rsidP="00FF7AD5">
      <w:pPr>
        <w:spacing w:after="0"/>
        <w:ind w:left="-709"/>
        <w:rPr>
          <w:rFonts w:ascii="Arial" w:hAnsi="Arial" w:cs="Arial"/>
        </w:rPr>
      </w:pPr>
      <w:r w:rsidRPr="00FF7AD5">
        <w:rPr>
          <w:rFonts w:ascii="Arial" w:hAnsi="Arial" w:cs="Arial"/>
        </w:rPr>
        <w:t>Зазначаємо, що відповідно до Житлового кодексу Української РСР наявні 3 «черги»: чергове надання жилих приміщень (стаття 43), першочергове надання жилих приміщень (стаття 45), позачергове надання жилих приміщень (стаття 46). Іншого чинним законодавством не передбачено.</w:t>
      </w:r>
    </w:p>
    <w:p w:rsidR="001D57A9" w:rsidRPr="00FF7AD5" w:rsidRDefault="001D57A9" w:rsidP="00FF7AD5">
      <w:pPr>
        <w:spacing w:after="0"/>
        <w:rPr>
          <w:rFonts w:ascii="Arial" w:hAnsi="Arial" w:cs="Arial"/>
          <w:b/>
          <w:color w:val="4A6489"/>
        </w:rPr>
      </w:pPr>
    </w:p>
    <w:p w:rsidR="00D8168C" w:rsidRPr="00FF7AD5" w:rsidRDefault="00D8168C" w:rsidP="00D8168C">
      <w:pPr>
        <w:spacing w:after="0"/>
        <w:ind w:left="-709"/>
        <w:rPr>
          <w:rFonts w:ascii="Arial" w:hAnsi="Arial" w:cs="Arial"/>
        </w:rPr>
      </w:pPr>
    </w:p>
    <w:p w:rsidR="00622F59" w:rsidRPr="00FF7AD5" w:rsidRDefault="00622F59" w:rsidP="00864BE8">
      <w:pPr>
        <w:spacing w:after="0"/>
        <w:ind w:left="-851"/>
        <w:rPr>
          <w:rFonts w:ascii="Arial" w:hAnsi="Arial" w:cs="Arial"/>
        </w:rPr>
      </w:pPr>
    </w:p>
    <w:p w:rsidR="004D7FE3" w:rsidRPr="00FF7AD5" w:rsidRDefault="004D7FE3" w:rsidP="00864BE8">
      <w:pPr>
        <w:spacing w:after="0"/>
        <w:ind w:left="-851"/>
        <w:rPr>
          <w:rFonts w:ascii="Arial" w:hAnsi="Arial" w:cs="Arial"/>
        </w:rPr>
      </w:pPr>
    </w:p>
    <w:p w:rsidR="00864BE8" w:rsidRPr="00FF7AD5" w:rsidRDefault="00864BE8" w:rsidP="00864BE8">
      <w:pPr>
        <w:spacing w:after="0"/>
        <w:ind w:left="-851"/>
        <w:rPr>
          <w:rFonts w:ascii="Arial" w:hAnsi="Arial" w:cs="Arial"/>
        </w:rPr>
      </w:pPr>
    </w:p>
    <w:p w:rsidR="00B868FD" w:rsidRPr="00FF7AD5" w:rsidRDefault="00B868FD" w:rsidP="00B868FD">
      <w:pPr>
        <w:spacing w:after="0"/>
        <w:ind w:left="-851"/>
        <w:rPr>
          <w:rFonts w:ascii="Arial" w:hAnsi="Arial" w:cs="Arial"/>
        </w:rPr>
      </w:pPr>
    </w:p>
    <w:p w:rsidR="00864BE8" w:rsidRPr="00FF7AD5" w:rsidRDefault="00864BE8" w:rsidP="00B868FD">
      <w:pPr>
        <w:spacing w:after="0"/>
        <w:ind w:left="-851"/>
        <w:rPr>
          <w:rFonts w:ascii="Arial" w:hAnsi="Arial" w:cs="Arial"/>
        </w:rPr>
      </w:pPr>
    </w:p>
    <w:sectPr w:rsidR="00864BE8" w:rsidRPr="00FF7AD5" w:rsidSect="00565B3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C55" w:rsidRDefault="00720C55" w:rsidP="00DB7A40">
      <w:pPr>
        <w:spacing w:after="0" w:line="240" w:lineRule="auto"/>
      </w:pPr>
      <w:r>
        <w:separator/>
      </w:r>
    </w:p>
  </w:endnote>
  <w:endnote w:type="continuationSeparator" w:id="0">
    <w:p w:rsidR="00720C55" w:rsidRDefault="00720C55" w:rsidP="00DB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40" w:rsidRDefault="00565B32">
    <w:pPr>
      <w:pStyle w:val="a5"/>
    </w:pPr>
    <w:r w:rsidRPr="00565B32">
      <w:rPr>
        <w:rFonts w:ascii="Arial" w:hAnsi="Arial" w:cs="Arial"/>
        <w:noProof/>
        <w:lang w:eastAsia="uk-UA"/>
      </w:rPr>
      <w:pict>
        <v:rect id="Прямоугольник 14" o:spid="_x0000_s4098" style="position:absolute;margin-left:-11.35pt;margin-top:13.45pt;width:617.15pt;height:34.6pt;z-index:-25165721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" fillcolor="#f16969" strokecolor="white [3212]" strokeweight="1pt">
          <w10:wrap anchorx="page"/>
        </v:rect>
      </w:pict>
    </w: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55.7pt;margin-top:21.95pt;width:339.6pt;height:21.65pt;z-index:25166131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" filled="f" stroked="f">
          <v:textbox>
            <w:txbxContent>
              <w:p w:rsidR="00DB7A40" w:rsidRPr="00DB7A40" w:rsidRDefault="00DB7A40" w:rsidP="00DB7A40">
                <w:pPr>
                  <w:jc w:val="right"/>
                  <w:rPr>
                    <w:rFonts w:ascii="Arial" w:hAnsi="Arial" w:cs="Arial"/>
                    <w:b/>
                    <w:color w:val="FFFFFF" w:themeColor="background1"/>
                    <w:sz w:val="18"/>
                  </w:rPr>
                </w:pPr>
                <w:r w:rsidRPr="00DB7A40">
                  <w:rPr>
                    <w:rFonts w:ascii="Arial" w:hAnsi="Arial" w:cs="Arial"/>
                    <w:b/>
                    <w:color w:val="FFFFFF" w:themeColor="background1"/>
                    <w:sz w:val="18"/>
                  </w:rPr>
                  <w:t>E-дайджест «</w:t>
                </w:r>
                <w:r w:rsidR="00877FDB">
                  <w:rPr>
                    <w:rFonts w:ascii="Arial" w:hAnsi="Arial" w:cs="Arial"/>
                    <w:b/>
                    <w:color w:val="FFFFFF" w:themeColor="background1"/>
                    <w:sz w:val="18"/>
                  </w:rPr>
                  <w:t>Соціальний захист населення</w:t>
                </w:r>
                <w:r w:rsidR="00B33D4C">
                  <w:rPr>
                    <w:rFonts w:ascii="Arial" w:hAnsi="Arial" w:cs="Arial"/>
                    <w:b/>
                    <w:color w:val="FFFFFF" w:themeColor="background1"/>
                    <w:sz w:val="18"/>
                  </w:rPr>
                  <w:t>»</w:t>
                </w:r>
                <w:r w:rsidRPr="00DB7A40">
                  <w:rPr>
                    <w:rFonts w:ascii="Arial" w:hAnsi="Arial" w:cs="Arial"/>
                    <w:b/>
                    <w:color w:val="FFFFFF" w:themeColor="background1"/>
                    <w:sz w:val="18"/>
                  </w:rPr>
                  <w:t>, березень 2017</w:t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C55" w:rsidRDefault="00720C55" w:rsidP="00DB7A40">
      <w:pPr>
        <w:spacing w:after="0" w:line="240" w:lineRule="auto"/>
      </w:pPr>
      <w:r>
        <w:separator/>
      </w:r>
    </w:p>
  </w:footnote>
  <w:footnote w:type="continuationSeparator" w:id="0">
    <w:p w:rsidR="00720C55" w:rsidRDefault="00720C55" w:rsidP="00DB7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216A"/>
    <w:rsid w:val="0001079D"/>
    <w:rsid w:val="000304B9"/>
    <w:rsid w:val="00044480"/>
    <w:rsid w:val="0006216A"/>
    <w:rsid w:val="00086432"/>
    <w:rsid w:val="00087A25"/>
    <w:rsid w:val="000A092B"/>
    <w:rsid w:val="00135956"/>
    <w:rsid w:val="001676A7"/>
    <w:rsid w:val="001D30B8"/>
    <w:rsid w:val="001D57A9"/>
    <w:rsid w:val="00232322"/>
    <w:rsid w:val="003B1756"/>
    <w:rsid w:val="00410C03"/>
    <w:rsid w:val="004500D1"/>
    <w:rsid w:val="0049709D"/>
    <w:rsid w:val="004A0289"/>
    <w:rsid w:val="004B4A92"/>
    <w:rsid w:val="004C177E"/>
    <w:rsid w:val="004D7FE3"/>
    <w:rsid w:val="00517878"/>
    <w:rsid w:val="00542DBF"/>
    <w:rsid w:val="00565B32"/>
    <w:rsid w:val="0057038C"/>
    <w:rsid w:val="005A5E10"/>
    <w:rsid w:val="005E18DB"/>
    <w:rsid w:val="00622F59"/>
    <w:rsid w:val="006F1D19"/>
    <w:rsid w:val="00720C55"/>
    <w:rsid w:val="00787560"/>
    <w:rsid w:val="008144CC"/>
    <w:rsid w:val="00814EAB"/>
    <w:rsid w:val="00864BE8"/>
    <w:rsid w:val="00877FDB"/>
    <w:rsid w:val="008F20EE"/>
    <w:rsid w:val="00927E31"/>
    <w:rsid w:val="009620B0"/>
    <w:rsid w:val="009A7AD3"/>
    <w:rsid w:val="00A07354"/>
    <w:rsid w:val="00A55C41"/>
    <w:rsid w:val="00B012FE"/>
    <w:rsid w:val="00B33D4C"/>
    <w:rsid w:val="00B868FD"/>
    <w:rsid w:val="00BC6BBB"/>
    <w:rsid w:val="00BE5173"/>
    <w:rsid w:val="00C0776C"/>
    <w:rsid w:val="00C87A41"/>
    <w:rsid w:val="00CC590A"/>
    <w:rsid w:val="00D24375"/>
    <w:rsid w:val="00D30D89"/>
    <w:rsid w:val="00D8168C"/>
    <w:rsid w:val="00D8437D"/>
    <w:rsid w:val="00DB7A40"/>
    <w:rsid w:val="00DC3AF7"/>
    <w:rsid w:val="00DF2A1A"/>
    <w:rsid w:val="00E42CF3"/>
    <w:rsid w:val="00E76A52"/>
    <w:rsid w:val="00EC5BD9"/>
    <w:rsid w:val="00EF724E"/>
    <w:rsid w:val="00F30BB8"/>
    <w:rsid w:val="00FB573F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F30B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DB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A40"/>
  </w:style>
  <w:style w:type="paragraph" w:styleId="a5">
    <w:name w:val="footer"/>
    <w:basedOn w:val="a"/>
    <w:link w:val="a6"/>
    <w:uiPriority w:val="99"/>
    <w:unhideWhenUsed/>
    <w:rsid w:val="00DB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A40"/>
  </w:style>
  <w:style w:type="character" w:styleId="a7">
    <w:name w:val="Hyperlink"/>
    <w:basedOn w:val="a0"/>
    <w:uiPriority w:val="99"/>
    <w:unhideWhenUsed/>
    <w:rsid w:val="00FF7A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urointegration.com.ua/news/2016/11/23/7057904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www.auc.org.ua/novyna/ukrayina-doluchylas-do-yevropeyskogo-kodeksu-socialnogo-zabezpechenn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5433</Words>
  <Characters>3097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Пазяк Ольга Іванівна</dc:creator>
  <cp:lastModifiedBy>n.mukoliuk</cp:lastModifiedBy>
  <cp:revision>3</cp:revision>
  <cp:lastPrinted>2017-03-16T10:11:00Z</cp:lastPrinted>
  <dcterms:created xsi:type="dcterms:W3CDTF">2017-03-16T16:45:00Z</dcterms:created>
  <dcterms:modified xsi:type="dcterms:W3CDTF">2017-03-16T17:03:00Z</dcterms:modified>
</cp:coreProperties>
</file>